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7B46" w14:textId="77777777" w:rsidR="001B7C2E" w:rsidRDefault="001E1CB0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5AA610AF" w14:textId="77777777" w:rsidR="001B7C2E" w:rsidRDefault="001E1CB0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C79EAB" wp14:editId="1C1EB4A7">
                <wp:simplePos x="0" y="0"/>
                <wp:positionH relativeFrom="column">
                  <wp:posOffset>5074920</wp:posOffset>
                </wp:positionH>
                <wp:positionV relativeFrom="paragraph">
                  <wp:posOffset>-1040130</wp:posOffset>
                </wp:positionV>
                <wp:extent cx="1028700" cy="415293"/>
                <wp:effectExtent l="0" t="0" r="19050" b="22857"/>
                <wp:wrapNone/>
                <wp:docPr id="1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152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9186F7" w14:textId="77777777" w:rsidR="001B7C2E" w:rsidRDefault="001E1CB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43196" tIns="43196" rIns="43196" bIns="4319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C79EAB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399.6pt;margin-top:-81.9pt;width:81pt;height:32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" strokecolor="white" strokeweight=".26467mm">
                <v:fill opacity="0"/>
                <v:textbox inset="1.1999mm,1.1999mm,1.1999mm,1.1999mm">
                  <w:txbxContent>
                    <w:p w14:paraId="629186F7" w14:textId="77777777" w:rsidR="001B7C2E" w:rsidRDefault="001E1CB0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技術移轉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授權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意願書</w:t>
      </w:r>
    </w:p>
    <w:p w14:paraId="2FDAE4C3" w14:textId="77777777" w:rsidR="001B7C2E" w:rsidRDefault="001E1CB0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96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8"/>
        <w:gridCol w:w="7319"/>
      </w:tblGrid>
      <w:tr w:rsidR="001B7C2E" w14:paraId="6ADA2065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6E8D9" w14:textId="77777777" w:rsidR="001B7C2E" w:rsidRDefault="001E1CB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FCF23" w14:textId="77777777" w:rsidR="001B7C2E" w:rsidRDefault="001E1CB0">
            <w:pPr>
              <w:pStyle w:val="Default"/>
              <w:ind w:right="12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番荔枝有機質肥料及新型複合肥料配方</w:t>
            </w:r>
          </w:p>
        </w:tc>
      </w:tr>
      <w:tr w:rsidR="001B7C2E" w14:paraId="7B87DCA9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9A2C0" w14:textId="77777777" w:rsidR="001B7C2E" w:rsidRDefault="001E1CB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57FE1" w14:textId="77777777" w:rsidR="001B7C2E" w:rsidRDefault="001E1CB0">
            <w:pPr>
              <w:pStyle w:val="Default"/>
              <w:ind w:righ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姓名：張繼中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服務單位：作物環境科</w:t>
            </w:r>
          </w:p>
        </w:tc>
      </w:tr>
      <w:tr w:rsidR="001B7C2E" w14:paraId="4BEEB29F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93E66" w14:textId="77777777" w:rsidR="001B7C2E" w:rsidRDefault="001E1CB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BA467" w14:textId="77777777" w:rsidR="001B7C2E" w:rsidRDefault="001B7C2E">
            <w:pPr>
              <w:pStyle w:val="Default"/>
              <w:ind w:right="4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C2E" w14:paraId="7FAAE2F9" w14:textId="77777777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7683D" w14:textId="77777777" w:rsidR="001B7C2E" w:rsidRDefault="001E1CB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者</w:t>
            </w:r>
          </w:p>
          <w:p w14:paraId="1176A3E9" w14:textId="77777777" w:rsidR="001B7C2E" w:rsidRDefault="001E1CB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ADA85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公司／商號名稱：</w:t>
            </w:r>
          </w:p>
          <w:p w14:paraId="771DCE9E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</w:p>
          <w:p w14:paraId="4D8C8D57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真：</w:t>
            </w:r>
          </w:p>
          <w:p w14:paraId="24172BE2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27FB3872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人：</w:t>
            </w:r>
          </w:p>
          <w:p w14:paraId="6BB141DB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0A38639A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電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真：</w:t>
            </w:r>
          </w:p>
          <w:p w14:paraId="3051B3EF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49709903" w14:textId="77777777" w:rsidR="001B7C2E" w:rsidRDefault="001E1CB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連絡地址：</w:t>
            </w:r>
          </w:p>
        </w:tc>
      </w:tr>
      <w:tr w:rsidR="001B7C2E" w14:paraId="7D494B51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27752" w14:textId="77777777" w:rsidR="001B7C2E" w:rsidRDefault="001E1CB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用</w:t>
            </w:r>
          </w:p>
          <w:p w14:paraId="7A387135" w14:textId="77777777" w:rsidR="001B7C2E" w:rsidRDefault="001E1CB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BF816" w14:textId="77777777" w:rsidR="001B7C2E" w:rsidRDefault="001B7C2E">
            <w:pPr>
              <w:pStyle w:val="Defaul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DB4EC5" w14:textId="77777777" w:rsidR="001B7C2E" w:rsidRDefault="001E1CB0">
      <w:pPr>
        <w:pStyle w:val="Default"/>
        <w:ind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1B69CE95" w14:textId="77777777" w:rsidR="001B7C2E" w:rsidRDefault="001E1CB0">
      <w:pPr>
        <w:pStyle w:val="Default"/>
        <w:ind w:right="4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p w14:paraId="4526FD13" w14:textId="77777777" w:rsidR="001B7C2E" w:rsidRDefault="001B7C2E">
      <w:pPr>
        <w:pStyle w:val="Default"/>
        <w:ind w:right="125"/>
      </w:pPr>
    </w:p>
    <w:sectPr w:rsidR="001B7C2E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E7A0" w14:textId="77777777" w:rsidR="001E1CB0" w:rsidRDefault="001E1CB0">
      <w:r>
        <w:separator/>
      </w:r>
    </w:p>
  </w:endnote>
  <w:endnote w:type="continuationSeparator" w:id="0">
    <w:p w14:paraId="41B51777" w14:textId="77777777" w:rsidR="001E1CB0" w:rsidRDefault="001E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165FA" w14:textId="77777777" w:rsidR="001E1CB0" w:rsidRDefault="001E1CB0">
      <w:r>
        <w:rPr>
          <w:color w:val="000000"/>
        </w:rPr>
        <w:separator/>
      </w:r>
    </w:p>
  </w:footnote>
  <w:footnote w:type="continuationSeparator" w:id="0">
    <w:p w14:paraId="5EF2A349" w14:textId="77777777" w:rsidR="001E1CB0" w:rsidRDefault="001E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C2E"/>
    <w:rsid w:val="001B7C2E"/>
    <w:rsid w:val="001E1CB0"/>
    <w:rsid w:val="008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B3F05"/>
  <w15:docId w15:val="{4EC240E5-9189-4970-AEFB-0C371C4E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dcterms:created xsi:type="dcterms:W3CDTF">2024-10-07T06:13:00Z</dcterms:created>
  <dcterms:modified xsi:type="dcterms:W3CDTF">2024-10-07T06:13:00Z</dcterms:modified>
</cp:coreProperties>
</file>