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73D45" w14:textId="5637BB5A" w:rsidR="00A17DA0" w:rsidRDefault="00160E3F">
      <w:pPr>
        <w:pStyle w:val="Default"/>
        <w:ind w:right="125"/>
        <w:jc w:val="center"/>
        <w:rPr>
          <w:rFonts w:ascii="標楷體" w:eastAsia="標楷體" w:hAnsi="標楷體"/>
          <w:sz w:val="36"/>
          <w:szCs w:val="36"/>
        </w:rPr>
      </w:pPr>
      <w:r>
        <w:rPr>
          <w:rFonts w:ascii="標楷體" w:eastAsia="標楷體" w:hAnsi="標楷體"/>
          <w:sz w:val="36"/>
          <w:szCs w:val="36"/>
        </w:rPr>
        <w:t>農業部</w:t>
      </w:r>
      <w:r w:rsidR="00187F8A">
        <w:rPr>
          <w:rFonts w:ascii="標楷體" w:eastAsia="標楷體" w:hAnsi="標楷體"/>
          <w:sz w:val="36"/>
          <w:szCs w:val="36"/>
        </w:rPr>
        <w:t>臺東區農業改良場</w:t>
      </w:r>
    </w:p>
    <w:p w14:paraId="47C64261" w14:textId="66D4BB14" w:rsidR="00A17DA0" w:rsidRDefault="00187F8A">
      <w:pPr>
        <w:pStyle w:val="Default"/>
        <w:ind w:right="125"/>
        <w:jc w:val="center"/>
      </w:pPr>
      <w:r>
        <w:rPr>
          <w:rFonts w:ascii="標楷體" w:eastAsia="標楷體" w:hAnsi="標楷體"/>
          <w:noProof/>
          <w:sz w:val="36"/>
          <w:szCs w:val="36"/>
        </w:rPr>
        <mc:AlternateContent>
          <mc:Choice Requires="wps">
            <w:drawing>
              <wp:anchor distT="0" distB="0" distL="114300" distR="114300" simplePos="0" relativeHeight="251657728" behindDoc="0" locked="0" layoutInCell="1" allowOverlap="1" wp14:anchorId="20BB6100" wp14:editId="4F84FE0A">
                <wp:simplePos x="0" y="0"/>
                <wp:positionH relativeFrom="column">
                  <wp:posOffset>5074920</wp:posOffset>
                </wp:positionH>
                <wp:positionV relativeFrom="paragraph">
                  <wp:posOffset>-1040130</wp:posOffset>
                </wp:positionV>
                <wp:extent cx="1028700" cy="415293"/>
                <wp:effectExtent l="0" t="0" r="19050" b="22857"/>
                <wp:wrapNone/>
                <wp:docPr id="1" name="Text Box 135"/>
                <wp:cNvGraphicFramePr/>
                <a:graphic xmlns:a="http://schemas.openxmlformats.org/drawingml/2006/main">
                  <a:graphicData uri="http://schemas.microsoft.com/office/word/2010/wordprocessingShape">
                    <wps:wsp>
                      <wps:cNvSpPr txBox="1"/>
                      <wps:spPr>
                        <a:xfrm>
                          <a:off x="0" y="0"/>
                          <a:ext cx="1028700" cy="415293"/>
                        </a:xfrm>
                        <a:prstGeom prst="rect">
                          <a:avLst/>
                        </a:prstGeom>
                        <a:solidFill>
                          <a:srgbClr val="FFFFFF">
                            <a:alpha val="0"/>
                          </a:srgbClr>
                        </a:solidFill>
                        <a:ln w="9528">
                          <a:solidFill>
                            <a:srgbClr val="FFFFFF"/>
                          </a:solidFill>
                          <a:prstDash val="solid"/>
                        </a:ln>
                      </wps:spPr>
                      <wps:txbx>
                        <w:txbxContent>
                          <w:p w14:paraId="638E0F54" w14:textId="77777777" w:rsidR="00A17DA0" w:rsidRDefault="00187F8A">
                            <w:pPr>
                              <w:rPr>
                                <w:rFonts w:ascii="標楷體" w:eastAsia="標楷體" w:hAnsi="標楷體"/>
                                <w:sz w:val="28"/>
                                <w:szCs w:val="28"/>
                              </w:rPr>
                            </w:pPr>
                            <w:r>
                              <w:rPr>
                                <w:rFonts w:ascii="標楷體" w:eastAsia="標楷體" w:hAnsi="標楷體"/>
                                <w:sz w:val="28"/>
                                <w:szCs w:val="28"/>
                              </w:rPr>
                              <w:t>附件三</w:t>
                            </w:r>
                          </w:p>
                        </w:txbxContent>
                      </wps:txbx>
                      <wps:bodyPr vert="horz" wrap="square" lIns="43196" tIns="43196" rIns="43196" bIns="43196" anchor="t" anchorCtr="0" compatLnSpc="0">
                        <a:noAutofit/>
                      </wps:bodyPr>
                    </wps:wsp>
                  </a:graphicData>
                </a:graphic>
              </wp:anchor>
            </w:drawing>
          </mc:Choice>
          <mc:Fallback>
            <w:pict>
              <v:shapetype w14:anchorId="20BB6100" id="_x0000_t202" coordsize="21600,21600" o:spt="202" path="m,l,21600r21600,l21600,xe">
                <v:stroke joinstyle="miter"/>
                <v:path gradientshapeok="t" o:connecttype="rect"/>
              </v:shapetype>
              <v:shape id="Text Box 135" o:spid="_x0000_s1026" type="#_x0000_t202" style="position:absolute;left:0;text-align:left;margin-left:399.6pt;margin-top:-81.9pt;width:81pt;height:32.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" strokecolor="white" strokeweight=".26467mm">
                <v:fill opacity="0"/>
                <v:textbox inset="1.1999mm,1.1999mm,1.1999mm,1.1999mm">
                  <w:txbxContent>
                    <w:p w14:paraId="638E0F54" w14:textId="77777777" w:rsidR="00A17DA0" w:rsidRDefault="00187F8A">
                      <w:pPr>
                        <w:rPr>
                          <w:rFonts w:ascii="標楷體" w:eastAsia="標楷體" w:hAnsi="標楷體"/>
                          <w:sz w:val="28"/>
                          <w:szCs w:val="28"/>
                        </w:rPr>
                      </w:pPr>
                      <w:r>
                        <w:rPr>
                          <w:rFonts w:ascii="標楷體" w:eastAsia="標楷體" w:hAnsi="標楷體"/>
                          <w:sz w:val="28"/>
                          <w:szCs w:val="28"/>
                        </w:rPr>
                        <w:t>附件</w:t>
                      </w:r>
                      <w:proofErr w:type="gramStart"/>
                      <w:r>
                        <w:rPr>
                          <w:rFonts w:ascii="標楷體" w:eastAsia="標楷體" w:hAnsi="標楷體"/>
                          <w:sz w:val="28"/>
                          <w:szCs w:val="28"/>
                        </w:rPr>
                        <w:t>三</w:t>
                      </w:r>
                      <w:proofErr w:type="gramEnd"/>
                    </w:p>
                  </w:txbxContent>
                </v:textbox>
              </v:shape>
            </w:pict>
          </mc:Fallback>
        </mc:AlternateContent>
      </w:r>
      <w:r>
        <w:rPr>
          <w:rFonts w:ascii="標楷體" w:eastAsia="標楷體" w:hAnsi="標楷體"/>
          <w:sz w:val="36"/>
          <w:szCs w:val="36"/>
        </w:rPr>
        <w:t>技術授權意願書</w:t>
      </w:r>
    </w:p>
    <w:p w14:paraId="1BED5391" w14:textId="77777777" w:rsidR="00A17DA0" w:rsidRDefault="00187F8A">
      <w:pPr>
        <w:pStyle w:val="Default"/>
        <w:wordWrap w:val="0"/>
        <w:ind w:right="-46"/>
        <w:jc w:val="right"/>
      </w:pPr>
      <w:r>
        <w:rPr>
          <w:rFonts w:ascii="標楷體" w:eastAsia="標楷體" w:hAnsi="標楷體"/>
          <w:sz w:val="28"/>
          <w:szCs w:val="28"/>
        </w:rPr>
        <w:t>申請日期：    年    月    日</w:t>
      </w:r>
    </w:p>
    <w:tbl>
      <w:tblPr>
        <w:tblW w:w="9687" w:type="dxa"/>
        <w:tblCellMar>
          <w:left w:w="10" w:type="dxa"/>
          <w:right w:w="10" w:type="dxa"/>
        </w:tblCellMar>
        <w:tblLook w:val="04A0" w:firstRow="1" w:lastRow="0" w:firstColumn="1" w:lastColumn="0" w:noHBand="0" w:noVBand="1"/>
      </w:tblPr>
      <w:tblGrid>
        <w:gridCol w:w="2368"/>
        <w:gridCol w:w="7319"/>
      </w:tblGrid>
      <w:tr w:rsidR="00A17DA0" w14:paraId="1598DFC0" w14:textId="77777777">
        <w:trPr>
          <w:trHeight w:val="735"/>
        </w:trPr>
        <w:tc>
          <w:tcPr>
            <w:tcW w:w="23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ABA15D" w14:textId="77777777" w:rsidR="00A17DA0" w:rsidRDefault="00187F8A">
            <w:pPr>
              <w:pStyle w:val="Default"/>
              <w:ind w:right="185" w:firstLine="140"/>
              <w:jc w:val="both"/>
              <w:rPr>
                <w:rFonts w:ascii="標楷體" w:eastAsia="標楷體" w:hAnsi="標楷體"/>
                <w:sz w:val="28"/>
                <w:szCs w:val="28"/>
              </w:rPr>
            </w:pPr>
            <w:r>
              <w:rPr>
                <w:rFonts w:ascii="標楷體" w:eastAsia="標楷體" w:hAnsi="標楷體"/>
                <w:sz w:val="28"/>
                <w:szCs w:val="28"/>
              </w:rPr>
              <w:t>移轉技術名稱</w:t>
            </w:r>
          </w:p>
        </w:tc>
        <w:tc>
          <w:tcPr>
            <w:tcW w:w="73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5A55C3" w14:textId="77777777" w:rsidR="00A17DA0" w:rsidRDefault="00187F8A">
            <w:pPr>
              <w:pStyle w:val="Default"/>
              <w:ind w:right="185"/>
              <w:jc w:val="both"/>
              <w:rPr>
                <w:rFonts w:ascii="標楷體" w:eastAsia="標楷體" w:hAnsi="標楷體"/>
                <w:sz w:val="28"/>
                <w:szCs w:val="28"/>
              </w:rPr>
            </w:pPr>
            <w:r>
              <w:rPr>
                <w:rFonts w:ascii="標楷體" w:eastAsia="標楷體" w:hAnsi="標楷體"/>
                <w:sz w:val="28"/>
                <w:szCs w:val="28"/>
              </w:rPr>
              <w:t>水稻臺東30號及臺東33號稻種繁殖及採種技術</w:t>
            </w:r>
          </w:p>
        </w:tc>
      </w:tr>
      <w:tr w:rsidR="00A17DA0" w14:paraId="53A89810" w14:textId="77777777">
        <w:trPr>
          <w:trHeight w:val="735"/>
        </w:trPr>
        <w:tc>
          <w:tcPr>
            <w:tcW w:w="23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CC8E49" w14:textId="77777777" w:rsidR="00A17DA0" w:rsidRDefault="00187F8A">
            <w:pPr>
              <w:pStyle w:val="Default"/>
              <w:ind w:right="185" w:firstLine="140"/>
              <w:jc w:val="both"/>
              <w:rPr>
                <w:rFonts w:ascii="標楷體" w:eastAsia="標楷體" w:hAnsi="標楷體"/>
                <w:sz w:val="28"/>
                <w:szCs w:val="28"/>
              </w:rPr>
            </w:pPr>
            <w:r>
              <w:rPr>
                <w:rFonts w:ascii="標楷體" w:eastAsia="標楷體" w:hAnsi="標楷體"/>
                <w:sz w:val="28"/>
                <w:szCs w:val="28"/>
              </w:rPr>
              <w:t>創作人</w:t>
            </w:r>
          </w:p>
        </w:tc>
        <w:tc>
          <w:tcPr>
            <w:tcW w:w="73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7B4F93" w14:textId="754219F4" w:rsidR="00A17DA0" w:rsidRDefault="00187F8A">
            <w:pPr>
              <w:pStyle w:val="Default"/>
              <w:ind w:right="480"/>
              <w:jc w:val="both"/>
              <w:rPr>
                <w:rFonts w:ascii="標楷體" w:eastAsia="標楷體" w:hAnsi="標楷體" w:hint="eastAsia"/>
                <w:sz w:val="28"/>
                <w:szCs w:val="28"/>
              </w:rPr>
            </w:pPr>
            <w:r>
              <w:rPr>
                <w:rFonts w:ascii="標楷體" w:eastAsia="標楷體" w:hAnsi="標楷體"/>
                <w:sz w:val="28"/>
                <w:szCs w:val="28"/>
              </w:rPr>
              <w:t>姓名：廖勁穎           服務單位：作物改良</w:t>
            </w:r>
            <w:r w:rsidR="00160E3F">
              <w:rPr>
                <w:rFonts w:ascii="標楷體" w:eastAsia="標楷體" w:hAnsi="標楷體" w:hint="eastAsia"/>
                <w:sz w:val="28"/>
                <w:szCs w:val="28"/>
              </w:rPr>
              <w:t>科</w:t>
            </w:r>
          </w:p>
        </w:tc>
      </w:tr>
      <w:tr w:rsidR="00A17DA0" w14:paraId="6B968B26" w14:textId="77777777">
        <w:trPr>
          <w:trHeight w:val="735"/>
        </w:trPr>
        <w:tc>
          <w:tcPr>
            <w:tcW w:w="23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DE799B" w14:textId="77777777" w:rsidR="00A17DA0" w:rsidRDefault="00187F8A">
            <w:pPr>
              <w:pStyle w:val="Default"/>
              <w:ind w:right="185" w:firstLine="140"/>
              <w:rPr>
                <w:rFonts w:ascii="標楷體" w:eastAsia="標楷體" w:hAnsi="標楷體"/>
                <w:sz w:val="28"/>
                <w:szCs w:val="28"/>
              </w:rPr>
            </w:pPr>
            <w:r>
              <w:rPr>
                <w:rFonts w:ascii="標楷體" w:eastAsia="標楷體" w:hAnsi="標楷體"/>
                <w:sz w:val="28"/>
                <w:szCs w:val="28"/>
              </w:rPr>
              <w:t>擬利用技術內容</w:t>
            </w:r>
          </w:p>
        </w:tc>
        <w:tc>
          <w:tcPr>
            <w:tcW w:w="73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2EBCFFA" w14:textId="77777777" w:rsidR="00A17DA0" w:rsidRDefault="00A17DA0">
            <w:pPr>
              <w:pStyle w:val="Default"/>
              <w:ind w:right="480"/>
              <w:rPr>
                <w:rFonts w:ascii="標楷體" w:eastAsia="標楷體" w:hAnsi="標楷體"/>
                <w:sz w:val="28"/>
                <w:szCs w:val="28"/>
              </w:rPr>
            </w:pPr>
          </w:p>
        </w:tc>
      </w:tr>
      <w:tr w:rsidR="00A17DA0" w14:paraId="26D56FB9" w14:textId="77777777">
        <w:trPr>
          <w:cantSplit/>
          <w:trHeight w:val="4355"/>
        </w:trPr>
        <w:tc>
          <w:tcPr>
            <w:tcW w:w="23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652F23" w14:textId="77777777" w:rsidR="00A17DA0" w:rsidRDefault="00187F8A">
            <w:pPr>
              <w:pStyle w:val="Default"/>
              <w:ind w:right="185" w:firstLine="140"/>
              <w:rPr>
                <w:rFonts w:ascii="標楷體" w:eastAsia="標楷體" w:hAnsi="標楷體"/>
                <w:sz w:val="28"/>
                <w:szCs w:val="28"/>
              </w:rPr>
            </w:pPr>
            <w:r>
              <w:rPr>
                <w:rFonts w:ascii="標楷體" w:eastAsia="標楷體" w:hAnsi="標楷體"/>
                <w:sz w:val="28"/>
                <w:szCs w:val="28"/>
              </w:rPr>
              <w:t>申 請 業 者</w:t>
            </w:r>
          </w:p>
          <w:p w14:paraId="09CE0EC9" w14:textId="77777777" w:rsidR="00A17DA0" w:rsidRDefault="00187F8A">
            <w:pPr>
              <w:pStyle w:val="Default"/>
              <w:ind w:right="185" w:firstLine="140"/>
              <w:rPr>
                <w:rFonts w:ascii="標楷體" w:eastAsia="標楷體" w:hAnsi="標楷體"/>
                <w:sz w:val="28"/>
                <w:szCs w:val="28"/>
              </w:rPr>
            </w:pPr>
            <w:r>
              <w:rPr>
                <w:rFonts w:ascii="標楷體" w:eastAsia="標楷體" w:hAnsi="標楷體"/>
                <w:sz w:val="28"/>
                <w:szCs w:val="28"/>
              </w:rPr>
              <w:t>基 本 資 料</w:t>
            </w:r>
          </w:p>
        </w:tc>
        <w:tc>
          <w:tcPr>
            <w:tcW w:w="73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119E9EB" w14:textId="77777777" w:rsidR="00A17DA0" w:rsidRDefault="00187F8A">
            <w:pPr>
              <w:pStyle w:val="Default"/>
              <w:snapToGrid w:val="0"/>
              <w:spacing w:line="360" w:lineRule="auto"/>
              <w:ind w:right="482"/>
              <w:rPr>
                <w:rFonts w:ascii="標楷體" w:eastAsia="標楷體" w:hAnsi="標楷體"/>
                <w:sz w:val="28"/>
                <w:szCs w:val="28"/>
              </w:rPr>
            </w:pPr>
            <w:r>
              <w:rPr>
                <w:rFonts w:ascii="標楷體" w:eastAsia="標楷體" w:hAnsi="標楷體"/>
                <w:sz w:val="28"/>
                <w:szCs w:val="28"/>
              </w:rPr>
              <w:t>公司／商號名稱：</w:t>
            </w:r>
          </w:p>
          <w:p w14:paraId="1A2FBF5B" w14:textId="77777777" w:rsidR="00A17DA0" w:rsidRDefault="00187F8A">
            <w:pPr>
              <w:pStyle w:val="Default"/>
              <w:snapToGrid w:val="0"/>
              <w:spacing w:line="360" w:lineRule="auto"/>
              <w:ind w:right="482"/>
              <w:rPr>
                <w:rFonts w:ascii="標楷體" w:eastAsia="標楷體" w:hAnsi="標楷體"/>
                <w:sz w:val="28"/>
                <w:szCs w:val="28"/>
              </w:rPr>
            </w:pPr>
            <w:r>
              <w:rPr>
                <w:rFonts w:ascii="標楷體" w:eastAsia="標楷體" w:hAnsi="標楷體"/>
                <w:sz w:val="28"/>
                <w:szCs w:val="28"/>
              </w:rPr>
              <w:t>代 表 人：</w:t>
            </w:r>
          </w:p>
          <w:p w14:paraId="34CCB783" w14:textId="77777777" w:rsidR="00A17DA0" w:rsidRDefault="00187F8A">
            <w:pPr>
              <w:pStyle w:val="Default"/>
              <w:snapToGrid w:val="0"/>
              <w:spacing w:line="360" w:lineRule="auto"/>
              <w:ind w:right="482"/>
              <w:rPr>
                <w:rFonts w:ascii="標楷體" w:eastAsia="標楷體" w:hAnsi="標楷體"/>
                <w:sz w:val="28"/>
                <w:szCs w:val="28"/>
              </w:rPr>
            </w:pPr>
            <w:r>
              <w:rPr>
                <w:rFonts w:ascii="標楷體" w:eastAsia="標楷體" w:hAnsi="標楷體"/>
                <w:sz w:val="28"/>
                <w:szCs w:val="28"/>
              </w:rPr>
              <w:t>電    話：              傳    真：</w:t>
            </w:r>
          </w:p>
          <w:p w14:paraId="2CA8F1EF" w14:textId="77777777" w:rsidR="00A17DA0" w:rsidRDefault="00187F8A">
            <w:pPr>
              <w:pStyle w:val="Default"/>
              <w:snapToGrid w:val="0"/>
              <w:spacing w:line="360" w:lineRule="auto"/>
              <w:ind w:right="482"/>
              <w:rPr>
                <w:rFonts w:ascii="標楷體" w:eastAsia="標楷體" w:hAnsi="標楷體"/>
                <w:sz w:val="28"/>
                <w:szCs w:val="28"/>
              </w:rPr>
            </w:pPr>
            <w:r>
              <w:rPr>
                <w:rFonts w:ascii="標楷體" w:eastAsia="標楷體" w:hAnsi="標楷體"/>
                <w:sz w:val="28"/>
                <w:szCs w:val="28"/>
              </w:rPr>
              <w:t>電子郵件：</w:t>
            </w:r>
          </w:p>
          <w:p w14:paraId="68563364" w14:textId="77777777" w:rsidR="00A17DA0" w:rsidRDefault="00187F8A">
            <w:pPr>
              <w:pStyle w:val="Default"/>
              <w:snapToGrid w:val="0"/>
              <w:spacing w:line="360" w:lineRule="auto"/>
              <w:ind w:right="482"/>
              <w:rPr>
                <w:rFonts w:ascii="標楷體" w:eastAsia="標楷體" w:hAnsi="標楷體"/>
                <w:sz w:val="28"/>
                <w:szCs w:val="28"/>
              </w:rPr>
            </w:pPr>
            <w:r>
              <w:rPr>
                <w:rFonts w:ascii="標楷體" w:eastAsia="標楷體" w:hAnsi="標楷體"/>
                <w:sz w:val="28"/>
                <w:szCs w:val="28"/>
              </w:rPr>
              <w:t>聯 絡 人：</w:t>
            </w:r>
          </w:p>
          <w:p w14:paraId="4DFE6DCD" w14:textId="77777777" w:rsidR="00A17DA0" w:rsidRDefault="00187F8A">
            <w:pPr>
              <w:pStyle w:val="Default"/>
              <w:snapToGrid w:val="0"/>
              <w:spacing w:line="360" w:lineRule="auto"/>
              <w:ind w:right="482"/>
              <w:rPr>
                <w:rFonts w:ascii="標楷體" w:eastAsia="標楷體" w:hAnsi="標楷體"/>
                <w:sz w:val="28"/>
                <w:szCs w:val="28"/>
              </w:rPr>
            </w:pPr>
            <w:r>
              <w:rPr>
                <w:rFonts w:ascii="標楷體" w:eastAsia="標楷體" w:hAnsi="標楷體"/>
                <w:sz w:val="28"/>
                <w:szCs w:val="28"/>
              </w:rPr>
              <w:t>電子郵件：</w:t>
            </w:r>
          </w:p>
          <w:p w14:paraId="34C72F95" w14:textId="77777777" w:rsidR="00A17DA0" w:rsidRDefault="00187F8A">
            <w:pPr>
              <w:pStyle w:val="Default"/>
              <w:snapToGrid w:val="0"/>
              <w:spacing w:line="360" w:lineRule="auto"/>
              <w:ind w:right="482"/>
              <w:rPr>
                <w:rFonts w:ascii="標楷體" w:eastAsia="標楷體" w:hAnsi="標楷體"/>
                <w:sz w:val="28"/>
                <w:szCs w:val="28"/>
              </w:rPr>
            </w:pPr>
            <w:r>
              <w:rPr>
                <w:rFonts w:ascii="標楷體" w:eastAsia="標楷體" w:hAnsi="標楷體"/>
                <w:sz w:val="28"/>
                <w:szCs w:val="28"/>
              </w:rPr>
              <w:t>電　  話：         　　 傳    真：</w:t>
            </w:r>
          </w:p>
          <w:p w14:paraId="5879465D" w14:textId="77777777" w:rsidR="00A17DA0" w:rsidRDefault="00187F8A">
            <w:pPr>
              <w:pStyle w:val="Default"/>
              <w:snapToGrid w:val="0"/>
              <w:spacing w:line="360" w:lineRule="auto"/>
              <w:ind w:right="482"/>
              <w:rPr>
                <w:rFonts w:ascii="標楷體" w:eastAsia="標楷體" w:hAnsi="標楷體"/>
                <w:sz w:val="28"/>
                <w:szCs w:val="28"/>
              </w:rPr>
            </w:pPr>
            <w:r>
              <w:rPr>
                <w:rFonts w:ascii="標楷體" w:eastAsia="標楷體" w:hAnsi="標楷體"/>
                <w:sz w:val="28"/>
                <w:szCs w:val="28"/>
              </w:rPr>
              <w:t>電子郵件：</w:t>
            </w:r>
          </w:p>
          <w:p w14:paraId="3F8D3274" w14:textId="77777777" w:rsidR="00A17DA0" w:rsidRDefault="00187F8A">
            <w:pPr>
              <w:pStyle w:val="Default"/>
              <w:snapToGrid w:val="0"/>
              <w:spacing w:line="360" w:lineRule="auto"/>
              <w:ind w:right="482"/>
              <w:rPr>
                <w:rFonts w:ascii="標楷體" w:eastAsia="標楷體" w:hAnsi="標楷體"/>
                <w:sz w:val="28"/>
                <w:szCs w:val="28"/>
              </w:rPr>
            </w:pPr>
            <w:r>
              <w:rPr>
                <w:rFonts w:ascii="標楷體" w:eastAsia="標楷體" w:hAnsi="標楷體"/>
                <w:sz w:val="28"/>
                <w:szCs w:val="28"/>
              </w:rPr>
              <w:t>連絡地址：</w:t>
            </w:r>
          </w:p>
        </w:tc>
      </w:tr>
      <w:tr w:rsidR="00A17DA0" w14:paraId="5321EB96" w14:textId="77777777">
        <w:tc>
          <w:tcPr>
            <w:tcW w:w="23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52BCF0B" w14:textId="77777777" w:rsidR="00A17DA0" w:rsidRDefault="00187F8A">
            <w:pPr>
              <w:pStyle w:val="Default"/>
              <w:ind w:right="185" w:firstLine="140"/>
              <w:rPr>
                <w:rFonts w:ascii="標楷體" w:eastAsia="標楷體" w:hAnsi="標楷體"/>
                <w:sz w:val="28"/>
                <w:szCs w:val="28"/>
              </w:rPr>
            </w:pPr>
            <w:r>
              <w:rPr>
                <w:rFonts w:ascii="標楷體" w:eastAsia="標楷體" w:hAnsi="標楷體"/>
                <w:sz w:val="28"/>
                <w:szCs w:val="28"/>
              </w:rPr>
              <w:t>預 期 應 用</w:t>
            </w:r>
          </w:p>
          <w:p w14:paraId="5CB2B3BC" w14:textId="77777777" w:rsidR="00A17DA0" w:rsidRDefault="00187F8A">
            <w:pPr>
              <w:pStyle w:val="Default"/>
              <w:ind w:right="185" w:firstLine="140"/>
              <w:rPr>
                <w:rFonts w:ascii="標楷體" w:eastAsia="標楷體" w:hAnsi="標楷體"/>
                <w:sz w:val="28"/>
                <w:szCs w:val="28"/>
              </w:rPr>
            </w:pPr>
            <w:r>
              <w:rPr>
                <w:rFonts w:ascii="標楷體" w:eastAsia="標楷體" w:hAnsi="標楷體"/>
                <w:sz w:val="28"/>
                <w:szCs w:val="28"/>
              </w:rPr>
              <w:t>範圍及產品</w:t>
            </w:r>
          </w:p>
        </w:tc>
        <w:tc>
          <w:tcPr>
            <w:tcW w:w="73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A60BDD" w14:textId="77777777" w:rsidR="00A17DA0" w:rsidRDefault="00A17DA0">
            <w:pPr>
              <w:pStyle w:val="Default"/>
              <w:ind w:right="480"/>
              <w:jc w:val="both"/>
              <w:rPr>
                <w:rFonts w:ascii="標楷體" w:eastAsia="標楷體" w:hAnsi="標楷體"/>
                <w:sz w:val="28"/>
                <w:szCs w:val="28"/>
              </w:rPr>
            </w:pPr>
          </w:p>
        </w:tc>
      </w:tr>
    </w:tbl>
    <w:p w14:paraId="5757AC36" w14:textId="77777777" w:rsidR="00A17DA0" w:rsidRDefault="00187F8A">
      <w:pPr>
        <w:pStyle w:val="Default"/>
        <w:ind w:right="480"/>
        <w:jc w:val="both"/>
        <w:rPr>
          <w:rFonts w:ascii="標楷體" w:eastAsia="標楷體" w:hAnsi="標楷體"/>
          <w:sz w:val="28"/>
          <w:szCs w:val="28"/>
        </w:rPr>
      </w:pPr>
      <w:r>
        <w:rPr>
          <w:rFonts w:ascii="標楷體" w:eastAsia="標楷體" w:hAnsi="標楷體"/>
          <w:sz w:val="28"/>
          <w:szCs w:val="28"/>
        </w:rPr>
        <w:t>以上事項均為真實無訛，如有虛假，願負一切法律責任。</w:t>
      </w:r>
    </w:p>
    <w:p w14:paraId="597681D6" w14:textId="77777777" w:rsidR="00A17DA0" w:rsidRDefault="00187F8A">
      <w:pPr>
        <w:pStyle w:val="Default"/>
        <w:ind w:right="480"/>
        <w:jc w:val="center"/>
        <w:rPr>
          <w:rFonts w:ascii="標楷體" w:eastAsia="標楷體" w:hAnsi="標楷體"/>
          <w:sz w:val="28"/>
          <w:szCs w:val="28"/>
        </w:rPr>
      </w:pPr>
      <w:r>
        <w:rPr>
          <w:rFonts w:ascii="標楷體" w:eastAsia="標楷體" w:hAnsi="標楷體"/>
          <w:sz w:val="28"/>
          <w:szCs w:val="28"/>
        </w:rPr>
        <w:t>申請公司／商號：         （公司印信）代表人： 　　    （簽章）</w:t>
      </w:r>
    </w:p>
    <w:p w14:paraId="325FD000" w14:textId="77777777" w:rsidR="00A17DA0" w:rsidRDefault="00A17DA0">
      <w:pPr>
        <w:pStyle w:val="Default"/>
        <w:ind w:right="125"/>
      </w:pPr>
    </w:p>
    <w:sectPr w:rsidR="00A17DA0">
      <w:pgSz w:w="11906" w:h="16838"/>
      <w:pgMar w:top="1134" w:right="1134" w:bottom="1134" w:left="1134" w:header="720" w:footer="720" w:gutter="0"/>
      <w:cols w:space="720"/>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7BD2C" w14:textId="77777777" w:rsidR="008E6E42" w:rsidRDefault="008E6E42">
      <w:r>
        <w:separator/>
      </w:r>
    </w:p>
  </w:endnote>
  <w:endnote w:type="continuationSeparator" w:id="0">
    <w:p w14:paraId="02C8AA89" w14:textId="77777777" w:rsidR="008E6E42" w:rsidRDefault="008E6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DF Kai Shu">
    <w:altName w:val="標楷體"/>
    <w:charset w:val="00"/>
    <w:family w:val="script"/>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FED81" w14:textId="77777777" w:rsidR="008E6E42" w:rsidRDefault="008E6E42">
      <w:r>
        <w:rPr>
          <w:color w:val="000000"/>
        </w:rPr>
        <w:separator/>
      </w:r>
    </w:p>
  </w:footnote>
  <w:footnote w:type="continuationSeparator" w:id="0">
    <w:p w14:paraId="34054209" w14:textId="77777777" w:rsidR="008E6E42" w:rsidRDefault="008E6E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DA0"/>
    <w:rsid w:val="00160E3F"/>
    <w:rsid w:val="00187F8A"/>
    <w:rsid w:val="00467FDB"/>
    <w:rsid w:val="008E6E42"/>
    <w:rsid w:val="00A17D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2CBC4"/>
  <w15:docId w15:val="{4BF7FBFB-2203-413D-A6DB-57C8E5B4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suppressAutoHyphens/>
      <w:autoSpaceDE w:val="0"/>
    </w:pPr>
    <w:rPr>
      <w:rFonts w:ascii="DF Kai Shu" w:eastAsia="DF Kai Shu" w:hAnsi="DF Kai Shu" w:cs="DF Kai Shu"/>
      <w:color w:val="000000"/>
      <w:sz w:val="24"/>
      <w:szCs w:val="24"/>
    </w:rPr>
  </w:style>
  <w:style w:type="paragraph" w:customStyle="1" w:styleId="11111">
    <w:name w:val="字元 字元 字元 字元 字元1 字元 字元 字元 字元 字元 字元 字元 字元 字元1 字元 字元 字元 字元 字元 字元 字元 字元 字元 字元 字元 字元1 字元 字元 字元 字元 字元 字元 字元 字元 字元1 字元 字元 字元1 字元 字元 字元 字元"/>
    <w:basedOn w:val="a"/>
    <w:pPr>
      <w:widowControl/>
      <w:spacing w:after="160" w:line="240" w:lineRule="exact"/>
    </w:pPr>
    <w:rPr>
      <w:rFonts w:ascii="Verdana" w:eastAsia="Times New Roman" w:hAnsi="Verdana"/>
      <w:kern w:val="0"/>
      <w:sz w:val="20"/>
      <w:szCs w:val="20"/>
      <w:lang w:eastAsia="en-US"/>
    </w:rPr>
  </w:style>
  <w:style w:type="paragraph" w:styleId="a3">
    <w:name w:val="header"/>
    <w:basedOn w:val="a"/>
    <w:pPr>
      <w:tabs>
        <w:tab w:val="center" w:pos="4153"/>
        <w:tab w:val="right" w:pos="8306"/>
      </w:tabs>
      <w:snapToGrid w:val="0"/>
    </w:pPr>
    <w:rPr>
      <w:sz w:val="20"/>
      <w:szCs w:val="20"/>
    </w:rPr>
  </w:style>
  <w:style w:type="character" w:customStyle="1" w:styleId="a4">
    <w:name w:val="頁首 字元"/>
    <w:rPr>
      <w:kern w:val="3"/>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rPr>
      <w:kern w:val="3"/>
    </w:rPr>
  </w:style>
  <w:style w:type="paragraph" w:styleId="a7">
    <w:name w:val="Balloon Text"/>
    <w:basedOn w:val="a"/>
    <w:rPr>
      <w:rFonts w:ascii="Calibri Light" w:hAnsi="Calibri Light"/>
      <w:sz w:val="18"/>
      <w:szCs w:val="18"/>
    </w:rPr>
  </w:style>
  <w:style w:type="character" w:customStyle="1" w:styleId="a8">
    <w:name w:val="註解方塊文字 字元"/>
    <w:basedOn w:val="a0"/>
    <w:rPr>
      <w:rFonts w:ascii="Calibri Light" w:eastAsia="新細明體" w:hAnsi="Calibri Light" w:cs="Times New Roman"/>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Words>
  <Characters>270</Characters>
  <Application>Microsoft Office Word</Application>
  <DocSecurity>0</DocSecurity>
  <Lines>2</Lines>
  <Paragraphs>1</Paragraphs>
  <ScaleCrop>false</ScaleCrop>
  <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行政院農業委員會研發成果技術移轉標準作業程序草案</dc:title>
  <dc:subject/>
  <dc:creator>USER</dc:creator>
  <cp:lastModifiedBy>MTH-rev2</cp:lastModifiedBy>
  <cp:revision>3</cp:revision>
  <cp:lastPrinted>2022-03-01T13:28:00Z</cp:lastPrinted>
  <dcterms:created xsi:type="dcterms:W3CDTF">2022-03-07T05:52:00Z</dcterms:created>
  <dcterms:modified xsi:type="dcterms:W3CDTF">2023-08-01T07:30:00Z</dcterms:modified>
</cp:coreProperties>
</file>