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C4" w:rsidRDefault="00FC4FC4" w:rsidP="00FC4FC4">
      <w:pPr>
        <w:pStyle w:val="Default"/>
        <w:spacing w:line="440" w:lineRule="exact"/>
        <w:textDirection w:val="lrTbV"/>
        <w:rPr>
          <w:rFonts w:ascii="Calibri" w:hAnsi="Calibri" w:cs="Times New Roman"/>
          <w:b/>
        </w:rPr>
      </w:pPr>
      <w:r w:rsidRPr="00383D5F">
        <w:rPr>
          <w:rFonts w:ascii="Calibri" w:hAnsi="Calibri" w:cs="Times New Roman"/>
          <w:b/>
        </w:rPr>
        <w:t>附件</w:t>
      </w:r>
      <w:r w:rsidRPr="00383D5F">
        <w:rPr>
          <w:rFonts w:ascii="Calibri" w:hAnsi="Calibri" w:cs="Times New Roman"/>
          <w:b/>
        </w:rPr>
        <w:t>1</w:t>
      </w:r>
      <w:r w:rsidRPr="00BF2B60">
        <w:rPr>
          <w:rFonts w:ascii="Calibri" w:hAnsi="Calibri" w:cs="Times New Roman" w:hint="eastAsia"/>
          <w:b/>
        </w:rPr>
        <w:t>詳細</w:t>
      </w:r>
      <w:proofErr w:type="gramStart"/>
      <w:r w:rsidRPr="00BF2B60">
        <w:rPr>
          <w:rFonts w:ascii="Calibri" w:hAnsi="Calibri" w:cs="Times New Roman" w:hint="eastAsia"/>
          <w:b/>
        </w:rPr>
        <w:t>參訪點簡介</w:t>
      </w:r>
      <w:proofErr w:type="gramEnd"/>
    </w:p>
    <w:p w:rsidR="00FC4FC4" w:rsidRPr="00383D5F" w:rsidRDefault="00FC4FC4" w:rsidP="00FC4FC4">
      <w:pPr>
        <w:pStyle w:val="Default"/>
        <w:spacing w:line="440" w:lineRule="exact"/>
        <w:textDirection w:val="lrTbV"/>
        <w:rPr>
          <w:rFonts w:ascii="Calibri" w:hAnsi="Calibri"/>
          <w:b/>
          <w:sz w:val="28"/>
          <w:szCs w:val="28"/>
        </w:rPr>
      </w:pPr>
    </w:p>
    <w:p w:rsidR="00FC4FC4" w:rsidRPr="00522865" w:rsidRDefault="00FC4FC4" w:rsidP="00FC4FC4">
      <w:pPr>
        <w:widowControl/>
        <w:autoSpaceDE w:val="0"/>
        <w:autoSpaceDN w:val="0"/>
        <w:adjustRightInd w:val="0"/>
        <w:spacing w:line="480" w:lineRule="exact"/>
        <w:ind w:rightChars="85" w:right="204"/>
        <w:jc w:val="center"/>
        <w:textAlignment w:val="center"/>
        <w:rPr>
          <w:rFonts w:ascii="Calibri" w:eastAsia="標楷體" w:hAnsi="Calibri"/>
          <w:b/>
          <w:sz w:val="40"/>
          <w:szCs w:val="40"/>
        </w:rPr>
      </w:pPr>
      <w:bookmarkStart w:id="0" w:name="_Toc479671915"/>
      <w:bookmarkStart w:id="1" w:name="_Toc479339787"/>
      <w:bookmarkStart w:id="2" w:name="_Toc479339167"/>
      <w:proofErr w:type="gramStart"/>
      <w:r w:rsidRPr="00522865">
        <w:rPr>
          <w:rFonts w:ascii="Calibri" w:eastAsia="標楷體" w:hAnsi="Calibri" w:hint="eastAsia"/>
          <w:b/>
          <w:sz w:val="40"/>
          <w:szCs w:val="40"/>
        </w:rPr>
        <w:t>107</w:t>
      </w:r>
      <w:proofErr w:type="gramEnd"/>
      <w:r w:rsidRPr="00522865">
        <w:rPr>
          <w:rFonts w:ascii="Calibri" w:eastAsia="標楷體" w:hAnsi="Calibri" w:hint="eastAsia"/>
          <w:b/>
          <w:sz w:val="40"/>
          <w:szCs w:val="40"/>
        </w:rPr>
        <w:t>年度「青年農民創新加值經營及海外研習計畫」</w:t>
      </w:r>
    </w:p>
    <w:p w:rsidR="00FC4FC4" w:rsidRPr="00383D5F" w:rsidRDefault="00FC4FC4" w:rsidP="00FC4FC4">
      <w:pPr>
        <w:widowControl/>
        <w:autoSpaceDE w:val="0"/>
        <w:autoSpaceDN w:val="0"/>
        <w:adjustRightInd w:val="0"/>
        <w:spacing w:line="480" w:lineRule="exact"/>
        <w:ind w:rightChars="85" w:right="204"/>
        <w:jc w:val="center"/>
        <w:textAlignment w:val="center"/>
        <w:rPr>
          <w:rFonts w:ascii="Calibri" w:eastAsia="標楷體" w:hAnsi="Calibri"/>
          <w:b/>
          <w:sz w:val="40"/>
          <w:szCs w:val="40"/>
          <w:u w:val="single"/>
        </w:rPr>
      </w:pPr>
      <w:r w:rsidRPr="00BF2B60">
        <w:rPr>
          <w:rFonts w:ascii="Calibri" w:eastAsia="標楷體" w:hAnsi="Calibri" w:hint="eastAsia"/>
          <w:b/>
          <w:sz w:val="40"/>
          <w:szCs w:val="40"/>
          <w:u w:val="single"/>
        </w:rPr>
        <w:t>青年農民海外標竿產業研習</w:t>
      </w:r>
    </w:p>
    <w:p w:rsidR="00FC4FC4" w:rsidRDefault="00FC4FC4" w:rsidP="00FC4FC4">
      <w:pPr>
        <w:widowControl/>
        <w:autoSpaceDE w:val="0"/>
        <w:autoSpaceDN w:val="0"/>
        <w:adjustRightInd w:val="0"/>
        <w:spacing w:line="480" w:lineRule="exact"/>
        <w:ind w:rightChars="85" w:right="204"/>
        <w:jc w:val="center"/>
        <w:textAlignment w:val="center"/>
        <w:rPr>
          <w:rFonts w:ascii="Calibri" w:eastAsia="標楷體" w:hAnsi="Calibri"/>
          <w:sz w:val="40"/>
          <w:szCs w:val="40"/>
        </w:rPr>
      </w:pPr>
      <w:r w:rsidRPr="00C84849">
        <w:rPr>
          <w:rFonts w:ascii="Calibri" w:eastAsia="標楷體" w:hAnsi="Calibri" w:hint="eastAsia"/>
          <w:sz w:val="40"/>
          <w:szCs w:val="40"/>
        </w:rPr>
        <w:t>北海道農產品牌戰略研習團</w:t>
      </w:r>
      <w:proofErr w:type="gramStart"/>
      <w:r w:rsidRPr="00383D5F">
        <w:rPr>
          <w:rFonts w:ascii="Calibri" w:eastAsia="標楷體" w:hAnsi="Calibri"/>
          <w:sz w:val="40"/>
          <w:szCs w:val="40"/>
        </w:rPr>
        <w:t>參訪點簡介</w:t>
      </w:r>
      <w:proofErr w:type="gramEnd"/>
    </w:p>
    <w:p w:rsidR="00FC4FC4" w:rsidRPr="00383D5F" w:rsidRDefault="00FC4FC4" w:rsidP="00FC4FC4">
      <w:pPr>
        <w:widowControl/>
        <w:autoSpaceDE w:val="0"/>
        <w:autoSpaceDN w:val="0"/>
        <w:adjustRightInd w:val="0"/>
        <w:spacing w:line="480" w:lineRule="exact"/>
        <w:ind w:rightChars="85" w:right="204"/>
        <w:jc w:val="center"/>
        <w:textAlignment w:val="center"/>
        <w:rPr>
          <w:rFonts w:ascii="Calibri" w:eastAsia="標楷體" w:hAnsi="Calibri"/>
          <w:sz w:val="40"/>
          <w:szCs w:val="40"/>
        </w:rPr>
      </w:pPr>
    </w:p>
    <w:p w:rsidR="00FC4FC4" w:rsidRDefault="00FC4FC4" w:rsidP="00FC4FC4">
      <w:pPr>
        <w:numPr>
          <w:ilvl w:val="0"/>
          <w:numId w:val="2"/>
        </w:numPr>
        <w:spacing w:line="440" w:lineRule="exact"/>
        <w:ind w:left="567" w:hanging="567"/>
        <w:jc w:val="both"/>
        <w:rPr>
          <w:rFonts w:eastAsia="標楷體"/>
          <w:b/>
          <w:sz w:val="28"/>
          <w:szCs w:val="28"/>
        </w:rPr>
      </w:pPr>
      <w:bookmarkStart w:id="3" w:name="_Toc475448700"/>
      <w:bookmarkStart w:id="4" w:name="_Toc475448495"/>
      <w:bookmarkStart w:id="5" w:name="_Toc475448494"/>
      <w:bookmarkStart w:id="6" w:name="_Toc475448699"/>
      <w:bookmarkStart w:id="7" w:name="_Toc479339171"/>
      <w:bookmarkStart w:id="8" w:name="_Toc479339791"/>
      <w:bookmarkStart w:id="9" w:name="_Toc475448492"/>
      <w:bookmarkStart w:id="10" w:name="_Toc475448697"/>
      <w:bookmarkEnd w:id="0"/>
      <w:bookmarkEnd w:id="1"/>
      <w:bookmarkEnd w:id="2"/>
      <w:r w:rsidRPr="009E368E">
        <w:rPr>
          <w:rFonts w:eastAsia="標楷體"/>
          <w:b/>
          <w:sz w:val="28"/>
          <w:szCs w:val="28"/>
        </w:rPr>
        <w:t>研習重點</w:t>
      </w:r>
    </w:p>
    <w:p w:rsidR="00FC4FC4" w:rsidRPr="00896C84" w:rsidRDefault="00BD5A99" w:rsidP="00896C84">
      <w:pPr>
        <w:pStyle w:val="a9"/>
        <w:numPr>
          <w:ilvl w:val="0"/>
          <w:numId w:val="3"/>
        </w:numPr>
        <w:spacing w:line="440" w:lineRule="exact"/>
        <w:ind w:leftChars="0"/>
        <w:jc w:val="both"/>
        <w:rPr>
          <w:rFonts w:eastAsia="標楷體"/>
          <w:sz w:val="28"/>
          <w:szCs w:val="28"/>
        </w:rPr>
      </w:pPr>
      <w:r w:rsidRPr="00896C84">
        <w:rPr>
          <w:rFonts w:eastAsia="標楷體" w:hint="eastAsia"/>
          <w:sz w:val="28"/>
          <w:szCs w:val="28"/>
        </w:rPr>
        <w:t>北海道農產品牌建立：</w:t>
      </w:r>
      <w:r w:rsidRPr="00896C84">
        <w:rPr>
          <w:rFonts w:eastAsia="標楷體"/>
          <w:sz w:val="28"/>
          <w:szCs w:val="28"/>
        </w:rPr>
        <w:t>HAL-</w:t>
      </w:r>
      <w:r w:rsidRPr="00896C84">
        <w:rPr>
          <w:rFonts w:eastAsia="標楷體" w:hint="eastAsia"/>
          <w:sz w:val="28"/>
          <w:szCs w:val="28"/>
        </w:rPr>
        <w:t>北海道農業企業研究所、有機哈密瓜、</w:t>
      </w:r>
      <w:r w:rsidR="00896C84">
        <w:rPr>
          <w:rFonts w:eastAsia="標楷體" w:hint="eastAsia"/>
          <w:sz w:val="28"/>
          <w:szCs w:val="28"/>
        </w:rPr>
        <w:t>美</w:t>
      </w:r>
      <w:proofErr w:type="gramStart"/>
      <w:r w:rsidR="00896C84">
        <w:rPr>
          <w:rFonts w:eastAsia="標楷體" w:hint="eastAsia"/>
          <w:sz w:val="28"/>
          <w:szCs w:val="28"/>
        </w:rPr>
        <w:t>瑛町</w:t>
      </w:r>
      <w:proofErr w:type="gramEnd"/>
      <w:r w:rsidRPr="00896C84">
        <w:rPr>
          <w:rFonts w:eastAsia="標楷體" w:hint="eastAsia"/>
          <w:sz w:val="28"/>
          <w:szCs w:val="28"/>
        </w:rPr>
        <w:t>馬</w:t>
      </w:r>
      <w:proofErr w:type="gramStart"/>
      <w:r w:rsidRPr="00896C84">
        <w:rPr>
          <w:rFonts w:eastAsia="標楷體" w:hint="eastAsia"/>
          <w:sz w:val="28"/>
          <w:szCs w:val="28"/>
        </w:rPr>
        <w:t>鈴著</w:t>
      </w:r>
      <w:proofErr w:type="gramEnd"/>
      <w:r w:rsidR="00896C84">
        <w:rPr>
          <w:rFonts w:eastAsia="標楷體" w:hint="eastAsia"/>
          <w:sz w:val="28"/>
          <w:szCs w:val="28"/>
        </w:rPr>
        <w:t>儲存</w:t>
      </w:r>
      <w:proofErr w:type="gramStart"/>
      <w:r w:rsidRPr="00896C84">
        <w:rPr>
          <w:rFonts w:eastAsia="標楷體" w:hint="eastAsia"/>
          <w:sz w:val="28"/>
          <w:szCs w:val="28"/>
        </w:rPr>
        <w:t>物流場</w:t>
      </w:r>
      <w:proofErr w:type="gramEnd"/>
      <w:r w:rsidRPr="00896C84">
        <w:rPr>
          <w:rFonts w:eastAsia="標楷體" w:hint="eastAsia"/>
          <w:sz w:val="28"/>
          <w:szCs w:val="28"/>
        </w:rPr>
        <w:t>。</w:t>
      </w:r>
    </w:p>
    <w:p w:rsidR="00BD5A99" w:rsidRDefault="00BD5A99" w:rsidP="00896C84">
      <w:pPr>
        <w:pStyle w:val="a9"/>
        <w:numPr>
          <w:ilvl w:val="0"/>
          <w:numId w:val="3"/>
        </w:numPr>
        <w:spacing w:line="440" w:lineRule="exact"/>
        <w:ind w:leftChars="0"/>
        <w:jc w:val="both"/>
        <w:rPr>
          <w:rFonts w:eastAsia="標楷體"/>
          <w:sz w:val="28"/>
          <w:szCs w:val="28"/>
        </w:rPr>
      </w:pPr>
      <w:r w:rsidRPr="00896C84">
        <w:rPr>
          <w:rFonts w:eastAsia="標楷體" w:hint="eastAsia"/>
          <w:sz w:val="28"/>
          <w:szCs w:val="28"/>
        </w:rPr>
        <w:t>永續農牧業：</w:t>
      </w:r>
      <w:r w:rsidR="00896C84" w:rsidRPr="00896C84">
        <w:rPr>
          <w:rFonts w:eastAsia="標楷體" w:hint="eastAsia"/>
          <w:sz w:val="28"/>
          <w:szCs w:val="28"/>
        </w:rPr>
        <w:t>畜牧業的廢料變黃金，透過科技將廢料轉換成供應畜牧場裡的電力，以達成</w:t>
      </w:r>
      <w:proofErr w:type="gramStart"/>
      <w:r w:rsidR="00896C84" w:rsidRPr="00896C84">
        <w:rPr>
          <w:rFonts w:eastAsia="標楷體" w:hint="eastAsia"/>
          <w:sz w:val="28"/>
          <w:szCs w:val="28"/>
        </w:rPr>
        <w:t>永續農畜</w:t>
      </w:r>
      <w:proofErr w:type="gramEnd"/>
      <w:r w:rsidR="00896C84" w:rsidRPr="00896C84">
        <w:rPr>
          <w:rFonts w:eastAsia="標楷體" w:hint="eastAsia"/>
          <w:sz w:val="28"/>
          <w:szCs w:val="28"/>
        </w:rPr>
        <w:t>業為目標</w:t>
      </w:r>
      <w:r w:rsidR="00896C84">
        <w:rPr>
          <w:rFonts w:eastAsia="標楷體" w:hint="eastAsia"/>
          <w:sz w:val="28"/>
          <w:szCs w:val="28"/>
        </w:rPr>
        <w:t>的設施與經營模式</w:t>
      </w:r>
      <w:r w:rsidR="00896C84" w:rsidRPr="00896C84">
        <w:rPr>
          <w:rFonts w:eastAsia="標楷體" w:hint="eastAsia"/>
          <w:sz w:val="28"/>
          <w:szCs w:val="28"/>
        </w:rPr>
        <w:t>。</w:t>
      </w:r>
    </w:p>
    <w:p w:rsidR="00896C84" w:rsidRPr="00896C84" w:rsidRDefault="00896C84" w:rsidP="00896C84">
      <w:pPr>
        <w:pStyle w:val="a9"/>
        <w:numPr>
          <w:ilvl w:val="0"/>
          <w:numId w:val="3"/>
        </w:numPr>
        <w:spacing w:line="440" w:lineRule="exact"/>
        <w:ind w:leftChars="0"/>
        <w:jc w:val="both"/>
        <w:rPr>
          <w:rFonts w:eastAsia="標楷體"/>
          <w:sz w:val="28"/>
          <w:szCs w:val="28"/>
        </w:rPr>
      </w:pPr>
      <w:r>
        <w:rPr>
          <w:rFonts w:eastAsia="標楷體" w:hint="eastAsia"/>
          <w:sz w:val="28"/>
          <w:szCs w:val="28"/>
        </w:rPr>
        <w:t>六級產業與農學體驗：</w:t>
      </w:r>
      <w:r w:rsidR="00AE1AAE">
        <w:rPr>
          <w:rFonts w:eastAsia="標楷體" w:hint="eastAsia"/>
          <w:sz w:val="28"/>
          <w:szCs w:val="28"/>
        </w:rPr>
        <w:t>從農產的生產到加工，北海道是如何將農產結合加工，推動北海道農產六級化，將</w:t>
      </w:r>
      <w:r w:rsidR="008C75A8">
        <w:rPr>
          <w:rFonts w:eastAsia="標楷體" w:hint="eastAsia"/>
          <w:sz w:val="28"/>
          <w:szCs w:val="28"/>
        </w:rPr>
        <w:t>北海道農產品牌推向世界。</w:t>
      </w:r>
    </w:p>
    <w:p w:rsidR="00FC4FC4" w:rsidRDefault="00FC4FC4" w:rsidP="00FC4FC4">
      <w:pPr>
        <w:numPr>
          <w:ilvl w:val="0"/>
          <w:numId w:val="2"/>
        </w:numPr>
        <w:spacing w:line="440" w:lineRule="exact"/>
        <w:ind w:left="567" w:hanging="567"/>
        <w:jc w:val="both"/>
        <w:rPr>
          <w:rFonts w:eastAsia="標楷體"/>
          <w:b/>
          <w:sz w:val="28"/>
          <w:szCs w:val="28"/>
        </w:rPr>
      </w:pPr>
      <w:r w:rsidRPr="009E368E">
        <w:rPr>
          <w:rFonts w:eastAsia="標楷體"/>
          <w:b/>
          <w:sz w:val="28"/>
          <w:szCs w:val="28"/>
        </w:rPr>
        <w:t>研習行程</w:t>
      </w:r>
    </w:p>
    <w:p w:rsidR="00FC4FC4" w:rsidRPr="00C84849" w:rsidRDefault="00FC4FC4" w:rsidP="00FC4FC4">
      <w:pPr>
        <w:spacing w:line="440" w:lineRule="exact"/>
        <w:ind w:left="567"/>
        <w:jc w:val="both"/>
        <w:rPr>
          <w:rFonts w:eastAsia="標楷體"/>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11"/>
        <w:gridCol w:w="1954"/>
        <w:gridCol w:w="4560"/>
        <w:gridCol w:w="2083"/>
      </w:tblGrid>
      <w:tr w:rsidR="00FC4FC4" w:rsidRPr="004D3CC3" w:rsidTr="00A544AA">
        <w:trPr>
          <w:tblHeader/>
        </w:trPr>
        <w:tc>
          <w:tcPr>
            <w:tcW w:w="526" w:type="pct"/>
            <w:shd w:val="clear" w:color="000000" w:fill="BFBFBF"/>
            <w:vAlign w:val="center"/>
            <w:hideMark/>
          </w:tcPr>
          <w:p w:rsidR="00FC4FC4" w:rsidRPr="00C84849" w:rsidRDefault="00FC4FC4" w:rsidP="00A544AA">
            <w:pPr>
              <w:pStyle w:val="1-1"/>
              <w:spacing w:line="320" w:lineRule="exact"/>
              <w:jc w:val="center"/>
              <w:rPr>
                <w:rFonts w:ascii="Calibri" w:hAnsi="Calibri"/>
                <w:b/>
              </w:rPr>
            </w:pPr>
            <w:r w:rsidRPr="00C84849">
              <w:rPr>
                <w:rFonts w:ascii="Calibri" w:hAnsi="Calibri"/>
                <w:b/>
              </w:rPr>
              <w:t>日期</w:t>
            </w:r>
          </w:p>
        </w:tc>
        <w:tc>
          <w:tcPr>
            <w:tcW w:w="1017" w:type="pct"/>
            <w:shd w:val="clear" w:color="000000" w:fill="BFBFBF"/>
            <w:vAlign w:val="center"/>
            <w:hideMark/>
          </w:tcPr>
          <w:p w:rsidR="00FC4FC4" w:rsidRPr="00C84849" w:rsidRDefault="00FC4FC4" w:rsidP="00A544AA">
            <w:pPr>
              <w:pStyle w:val="1-1"/>
              <w:spacing w:line="320" w:lineRule="exact"/>
              <w:jc w:val="center"/>
              <w:rPr>
                <w:rFonts w:ascii="Calibri" w:hAnsi="Calibri"/>
                <w:b/>
              </w:rPr>
            </w:pPr>
            <w:r w:rsidRPr="00C84849">
              <w:rPr>
                <w:rFonts w:ascii="Calibri" w:hAnsi="Calibri"/>
                <w:b/>
              </w:rPr>
              <w:t>行程</w:t>
            </w:r>
          </w:p>
        </w:tc>
        <w:tc>
          <w:tcPr>
            <w:tcW w:w="2373" w:type="pct"/>
            <w:shd w:val="clear" w:color="000000" w:fill="BFBFBF"/>
            <w:vAlign w:val="center"/>
          </w:tcPr>
          <w:p w:rsidR="00FC4FC4" w:rsidRPr="00C84849" w:rsidRDefault="00FC4FC4" w:rsidP="00A544AA">
            <w:pPr>
              <w:pStyle w:val="1-1"/>
              <w:spacing w:line="320" w:lineRule="exact"/>
              <w:jc w:val="center"/>
              <w:rPr>
                <w:rFonts w:ascii="Calibri" w:hAnsi="Calibri"/>
                <w:b/>
              </w:rPr>
            </w:pPr>
            <w:proofErr w:type="gramStart"/>
            <w:r w:rsidRPr="00C84849">
              <w:rPr>
                <w:rFonts w:ascii="Calibri" w:hAnsi="Calibri"/>
                <w:b/>
              </w:rPr>
              <w:t>參訪點介紹</w:t>
            </w:r>
            <w:proofErr w:type="gramEnd"/>
          </w:p>
        </w:tc>
        <w:tc>
          <w:tcPr>
            <w:tcW w:w="1084" w:type="pct"/>
            <w:shd w:val="clear" w:color="000000" w:fill="BFBFBF"/>
            <w:vAlign w:val="center"/>
          </w:tcPr>
          <w:p w:rsidR="00FC4FC4" w:rsidRPr="00C84849" w:rsidRDefault="00FC4FC4" w:rsidP="00A544AA">
            <w:pPr>
              <w:pStyle w:val="1-1"/>
              <w:spacing w:line="320" w:lineRule="exact"/>
              <w:jc w:val="center"/>
              <w:rPr>
                <w:rFonts w:ascii="Calibri" w:hAnsi="Calibri"/>
                <w:b/>
              </w:rPr>
            </w:pPr>
            <w:r w:rsidRPr="00C84849">
              <w:rPr>
                <w:rFonts w:ascii="Calibri" w:hAnsi="Calibri"/>
                <w:b/>
              </w:rPr>
              <w:t>學習重點</w:t>
            </w:r>
          </w:p>
        </w:tc>
      </w:tr>
      <w:tr w:rsidR="00FC4FC4" w:rsidRPr="004D3CC3" w:rsidTr="00A544AA">
        <w:tc>
          <w:tcPr>
            <w:tcW w:w="526" w:type="pct"/>
            <w:vMerge w:val="restart"/>
            <w:shd w:val="clear" w:color="auto" w:fill="auto"/>
            <w:vAlign w:val="center"/>
            <w:hideMark/>
          </w:tcPr>
          <w:p w:rsidR="00FC4FC4" w:rsidRPr="00C84849" w:rsidRDefault="00413140" w:rsidP="00A544AA">
            <w:pPr>
              <w:pStyle w:val="1-1"/>
              <w:spacing w:line="320" w:lineRule="exact"/>
              <w:rPr>
                <w:rFonts w:ascii="Calibri" w:hAnsi="Calibri"/>
                <w:sz w:val="24"/>
                <w:szCs w:val="24"/>
              </w:rPr>
            </w:pPr>
            <w:r>
              <w:rPr>
                <w:rFonts w:ascii="Calibri" w:hAnsi="Calibri"/>
                <w:sz w:val="24"/>
                <w:szCs w:val="24"/>
              </w:rPr>
              <w:t>10/1</w:t>
            </w:r>
          </w:p>
        </w:tc>
        <w:tc>
          <w:tcPr>
            <w:tcW w:w="4474" w:type="pct"/>
            <w:gridSpan w:val="3"/>
            <w:shd w:val="clear" w:color="auto" w:fill="auto"/>
            <w:hideMark/>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台北桃園</w:t>
            </w:r>
            <w:r w:rsidRPr="00C84849">
              <w:rPr>
                <w:rFonts w:ascii="Calibri" w:hAnsi="Calibri"/>
                <w:sz w:val="24"/>
                <w:szCs w:val="24"/>
              </w:rPr>
              <w:t>-</w:t>
            </w:r>
            <w:r w:rsidRPr="00C84849">
              <w:rPr>
                <w:rFonts w:ascii="Calibri" w:hAnsi="Calibri"/>
                <w:sz w:val="24"/>
                <w:szCs w:val="24"/>
              </w:rPr>
              <w:t>北海道千歲機場</w:t>
            </w:r>
          </w:p>
        </w:tc>
      </w:tr>
      <w:tr w:rsidR="00FC4FC4" w:rsidRPr="004D3CC3" w:rsidTr="00A544AA">
        <w:tc>
          <w:tcPr>
            <w:tcW w:w="526" w:type="pct"/>
            <w:vMerge/>
            <w:shd w:val="clear" w:color="auto" w:fill="auto"/>
            <w:vAlign w:val="center"/>
            <w:hideMark/>
          </w:tcPr>
          <w:p w:rsidR="00FC4FC4" w:rsidRPr="00C84849" w:rsidRDefault="00FC4FC4" w:rsidP="00A544AA">
            <w:pPr>
              <w:pStyle w:val="1-1"/>
              <w:spacing w:line="320" w:lineRule="exact"/>
              <w:rPr>
                <w:rFonts w:ascii="Calibri" w:hAnsi="Calibri"/>
                <w:sz w:val="24"/>
                <w:szCs w:val="24"/>
              </w:rPr>
            </w:pPr>
          </w:p>
        </w:tc>
        <w:tc>
          <w:tcPr>
            <w:tcW w:w="1017" w:type="pct"/>
            <w:shd w:val="clear" w:color="auto" w:fill="auto"/>
            <w:vAlign w:val="center"/>
            <w:hideMark/>
          </w:tcPr>
          <w:p w:rsidR="00FC4FC4" w:rsidRPr="00C84849" w:rsidRDefault="00FC4FC4" w:rsidP="00A544AA">
            <w:pPr>
              <w:pStyle w:val="1-1"/>
              <w:spacing w:line="320" w:lineRule="exact"/>
              <w:rPr>
                <w:rFonts w:ascii="Calibri" w:hAnsi="Calibri"/>
                <w:bCs/>
                <w:sz w:val="24"/>
                <w:szCs w:val="24"/>
              </w:rPr>
            </w:pPr>
            <w:r w:rsidRPr="00C84849">
              <w:rPr>
                <w:rFonts w:ascii="Calibri" w:hAnsi="Calibri"/>
                <w:sz w:val="24"/>
                <w:szCs w:val="24"/>
              </w:rPr>
              <w:t>HAL</w:t>
            </w:r>
            <w:r w:rsidRPr="00C84849">
              <w:rPr>
                <w:rFonts w:ascii="Calibri" w:hAnsi="Calibri"/>
                <w:sz w:val="24"/>
                <w:szCs w:val="24"/>
              </w:rPr>
              <w:t>北海道農業企業研究所</w:t>
            </w:r>
          </w:p>
        </w:tc>
        <w:tc>
          <w:tcPr>
            <w:tcW w:w="2373" w:type="pct"/>
          </w:tcPr>
          <w:p w:rsidR="00FC4FC4" w:rsidRPr="00C84849" w:rsidRDefault="00FC4FC4" w:rsidP="00A544AA">
            <w:pPr>
              <w:pStyle w:val="1-1"/>
              <w:spacing w:line="320" w:lineRule="exact"/>
              <w:rPr>
                <w:rFonts w:ascii="Calibri" w:hAnsi="Calibri"/>
                <w:bCs/>
                <w:sz w:val="24"/>
                <w:szCs w:val="24"/>
              </w:rPr>
            </w:pPr>
            <w:r w:rsidRPr="00C84849">
              <w:rPr>
                <w:rFonts w:ascii="Calibri" w:hAnsi="Calibri"/>
                <w:sz w:val="24"/>
                <w:szCs w:val="24"/>
              </w:rPr>
              <w:t>HAL</w:t>
            </w:r>
            <w:r w:rsidRPr="00C84849">
              <w:rPr>
                <w:rFonts w:ascii="Calibri" w:hAnsi="Calibri"/>
                <w:sz w:val="24"/>
                <w:szCs w:val="24"/>
              </w:rPr>
              <w:t>是全日本最大的檢驗集團，該集團建立北海道有機綠色農業的驗證標準，除驗證外也推動北海道的新型農業。講究永</w:t>
            </w:r>
            <w:proofErr w:type="gramStart"/>
            <w:r w:rsidRPr="00C84849">
              <w:rPr>
                <w:rFonts w:ascii="Calibri" w:hAnsi="Calibri"/>
                <w:sz w:val="24"/>
                <w:szCs w:val="24"/>
              </w:rPr>
              <w:t>續農法</w:t>
            </w:r>
            <w:proofErr w:type="gramEnd"/>
            <w:r w:rsidRPr="00C84849">
              <w:rPr>
                <w:rFonts w:ascii="Calibri" w:hAnsi="Calibri"/>
                <w:sz w:val="24"/>
                <w:szCs w:val="24"/>
              </w:rPr>
              <w:t>，期能推動北海道綠色生產，讓土地與生產間取得平衡，該集團也舉辦北海道</w:t>
            </w:r>
            <w:r w:rsidRPr="00C84849">
              <w:rPr>
                <w:rFonts w:ascii="Calibri" w:hAnsi="Calibri"/>
                <w:sz w:val="24"/>
                <w:szCs w:val="24"/>
              </w:rPr>
              <w:t>HAL</w:t>
            </w:r>
            <w:r w:rsidRPr="00C84849">
              <w:rPr>
                <w:rFonts w:ascii="Calibri" w:hAnsi="Calibri"/>
                <w:sz w:val="24"/>
                <w:szCs w:val="24"/>
              </w:rPr>
              <w:t>農業賞，主要是鼓勵由農夫成功轉型為農企業的農家。</w:t>
            </w:r>
          </w:p>
        </w:tc>
        <w:tc>
          <w:tcPr>
            <w:tcW w:w="1084" w:type="pct"/>
          </w:tcPr>
          <w:p w:rsidR="00FC4FC4" w:rsidRPr="00C84849" w:rsidRDefault="00FC4FC4" w:rsidP="00A544AA">
            <w:pPr>
              <w:pStyle w:val="a"/>
              <w:framePr w:wrap="around"/>
              <w:numPr>
                <w:ilvl w:val="0"/>
                <w:numId w:val="0"/>
              </w:numPr>
              <w:spacing w:line="320" w:lineRule="exact"/>
              <w:rPr>
                <w:rFonts w:ascii="Calibri" w:hAnsi="Calibri"/>
              </w:rPr>
            </w:pPr>
            <w:r w:rsidRPr="00C84849">
              <w:rPr>
                <w:rFonts w:ascii="Calibri" w:hAnsi="Calibri"/>
              </w:rPr>
              <w:t>1.</w:t>
            </w:r>
            <w:r w:rsidRPr="00C84849">
              <w:rPr>
                <w:rFonts w:ascii="Calibri" w:hAnsi="Calibri"/>
              </w:rPr>
              <w:t>了解目前北海道有機農產的驗證模式與生產方式。</w:t>
            </w:r>
          </w:p>
          <w:p w:rsidR="00FC4FC4" w:rsidRPr="00C84849" w:rsidRDefault="00FC4FC4" w:rsidP="00A544AA">
            <w:pPr>
              <w:pStyle w:val="a"/>
              <w:framePr w:wrap="around"/>
              <w:numPr>
                <w:ilvl w:val="0"/>
                <w:numId w:val="0"/>
              </w:numPr>
              <w:spacing w:line="320" w:lineRule="exact"/>
              <w:rPr>
                <w:rFonts w:ascii="Calibri" w:hAnsi="Calibri"/>
              </w:rPr>
            </w:pPr>
            <w:r w:rsidRPr="00C84849">
              <w:rPr>
                <w:rFonts w:ascii="Calibri" w:hAnsi="Calibri"/>
              </w:rPr>
              <w:t>2.</w:t>
            </w:r>
            <w:r w:rsidRPr="00C84849">
              <w:rPr>
                <w:rFonts w:ascii="Calibri" w:hAnsi="Calibri"/>
              </w:rPr>
              <w:t>北海道農家從生產者到農企業的輔導過程與未來推動的農企業方向。</w:t>
            </w:r>
          </w:p>
        </w:tc>
      </w:tr>
      <w:tr w:rsidR="00FC4FC4" w:rsidRPr="004D3CC3" w:rsidTr="00A544AA">
        <w:tc>
          <w:tcPr>
            <w:tcW w:w="526" w:type="pct"/>
            <w:vMerge w:val="restart"/>
            <w:shd w:val="clear" w:color="auto" w:fill="auto"/>
            <w:vAlign w:val="center"/>
            <w:hideMark/>
          </w:tcPr>
          <w:p w:rsidR="00FC4FC4" w:rsidRPr="00C84849" w:rsidRDefault="00413140" w:rsidP="00A544AA">
            <w:pPr>
              <w:pStyle w:val="1-1"/>
              <w:spacing w:line="320" w:lineRule="exact"/>
              <w:rPr>
                <w:rFonts w:ascii="Calibri" w:hAnsi="Calibri"/>
                <w:sz w:val="24"/>
                <w:szCs w:val="24"/>
              </w:rPr>
            </w:pPr>
            <w:r>
              <w:rPr>
                <w:rFonts w:ascii="Calibri" w:hAnsi="Calibri"/>
                <w:sz w:val="24"/>
                <w:szCs w:val="24"/>
              </w:rPr>
              <w:t>10/2</w:t>
            </w:r>
          </w:p>
        </w:tc>
        <w:tc>
          <w:tcPr>
            <w:tcW w:w="1017" w:type="pct"/>
            <w:shd w:val="clear" w:color="auto" w:fill="auto"/>
            <w:vAlign w:val="center"/>
            <w:hideMark/>
          </w:tcPr>
          <w:p w:rsidR="00FC4FC4" w:rsidRPr="00C84849" w:rsidRDefault="00FC4FC4" w:rsidP="00A544AA">
            <w:pPr>
              <w:pStyle w:val="1-1"/>
              <w:spacing w:line="320" w:lineRule="exact"/>
              <w:rPr>
                <w:rFonts w:ascii="Calibri" w:hAnsi="Calibri"/>
                <w:sz w:val="24"/>
                <w:szCs w:val="24"/>
              </w:rPr>
            </w:pPr>
            <w:proofErr w:type="gramStart"/>
            <w:r w:rsidRPr="00C84849">
              <w:rPr>
                <w:rFonts w:ascii="Calibri" w:hAnsi="Calibri"/>
                <w:sz w:val="24"/>
                <w:szCs w:val="24"/>
              </w:rPr>
              <w:t>友夢牧場</w:t>
            </w:r>
            <w:proofErr w:type="gramEnd"/>
          </w:p>
        </w:tc>
        <w:tc>
          <w:tcPr>
            <w:tcW w:w="2373" w:type="pct"/>
            <w:vAlign w:val="center"/>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以</w:t>
            </w:r>
            <w:proofErr w:type="gramStart"/>
            <w:r w:rsidRPr="00C84849">
              <w:rPr>
                <w:rFonts w:ascii="Calibri" w:hAnsi="Calibri"/>
                <w:sz w:val="24"/>
                <w:szCs w:val="24"/>
              </w:rPr>
              <w:t>永續農畜</w:t>
            </w:r>
            <w:proofErr w:type="gramEnd"/>
            <w:r w:rsidRPr="00C84849">
              <w:rPr>
                <w:rFonts w:ascii="Calibri" w:hAnsi="Calibri"/>
                <w:sz w:val="24"/>
                <w:szCs w:val="24"/>
              </w:rPr>
              <w:t>業為志業，屬北海道大型畜牧場，養育</w:t>
            </w:r>
            <w:r w:rsidRPr="00C84849">
              <w:rPr>
                <w:rFonts w:ascii="Calibri" w:hAnsi="Calibri"/>
                <w:sz w:val="24"/>
                <w:szCs w:val="24"/>
              </w:rPr>
              <w:t>1000</w:t>
            </w:r>
            <w:r w:rsidRPr="00C84849">
              <w:rPr>
                <w:rFonts w:ascii="Calibri" w:hAnsi="Calibri"/>
                <w:sz w:val="24"/>
                <w:szCs w:val="24"/>
              </w:rPr>
              <w:t>頭乳牛，為提升畜牧場的永續經營牧場裡建造了使用家畜廢物來發電的發電場，除提供穩定的電力來源，也能有效節能地球資源，提高創新產業的實用可能性。</w:t>
            </w:r>
          </w:p>
        </w:tc>
        <w:tc>
          <w:tcPr>
            <w:tcW w:w="1084" w:type="pct"/>
          </w:tcPr>
          <w:p w:rsidR="00FC4FC4" w:rsidRPr="00C84849" w:rsidRDefault="00FC4FC4" w:rsidP="00A544AA">
            <w:pPr>
              <w:pStyle w:val="a"/>
              <w:framePr w:hSpace="0" w:wrap="auto" w:vAnchor="margin" w:hAnchor="text" w:xAlign="left" w:yAlign="inline"/>
              <w:numPr>
                <w:ilvl w:val="0"/>
                <w:numId w:val="0"/>
              </w:numPr>
              <w:spacing w:line="320" w:lineRule="exact"/>
              <w:rPr>
                <w:rFonts w:ascii="Calibri" w:hAnsi="Calibri"/>
              </w:rPr>
            </w:pPr>
            <w:proofErr w:type="gramStart"/>
            <w:r w:rsidRPr="00C84849">
              <w:rPr>
                <w:rFonts w:ascii="Calibri" w:hAnsi="Calibri"/>
              </w:rPr>
              <w:t>永續農畜</w:t>
            </w:r>
            <w:proofErr w:type="gramEnd"/>
            <w:r w:rsidRPr="00C84849">
              <w:rPr>
                <w:rFonts w:ascii="Calibri" w:hAnsi="Calibri"/>
              </w:rPr>
              <w:t>業，從回收畜牧廢料，透過科技將廢料回收發電，提供畜牧場使用，</w:t>
            </w:r>
            <w:r w:rsidR="006A29C7">
              <w:rPr>
                <w:rFonts w:ascii="Calibri" w:hAnsi="Calibri" w:hint="eastAsia"/>
              </w:rPr>
              <w:t>以達</w:t>
            </w:r>
            <w:r w:rsidRPr="00C84849">
              <w:rPr>
                <w:rFonts w:ascii="Calibri" w:hAnsi="Calibri"/>
              </w:rPr>
              <w:t>永續農業目標。</w:t>
            </w:r>
          </w:p>
        </w:tc>
      </w:tr>
      <w:tr w:rsidR="00FC4FC4" w:rsidRPr="004D3CC3" w:rsidTr="00A544AA">
        <w:tc>
          <w:tcPr>
            <w:tcW w:w="526" w:type="pct"/>
            <w:vMerge/>
            <w:shd w:val="clear" w:color="auto" w:fill="auto"/>
            <w:vAlign w:val="center"/>
            <w:hideMark/>
          </w:tcPr>
          <w:p w:rsidR="00FC4FC4" w:rsidRPr="00C84849" w:rsidRDefault="00FC4FC4" w:rsidP="00A544AA">
            <w:pPr>
              <w:pStyle w:val="1-1"/>
              <w:spacing w:line="320" w:lineRule="exact"/>
              <w:rPr>
                <w:rFonts w:ascii="Calibri" w:hAnsi="Calibri"/>
                <w:sz w:val="24"/>
                <w:szCs w:val="24"/>
              </w:rPr>
            </w:pPr>
          </w:p>
        </w:tc>
        <w:tc>
          <w:tcPr>
            <w:tcW w:w="1017" w:type="pct"/>
            <w:shd w:val="clear" w:color="auto" w:fill="auto"/>
            <w:vAlign w:val="center"/>
            <w:hideMark/>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天間農產本</w:t>
            </w:r>
            <w:proofErr w:type="gramStart"/>
            <w:r w:rsidRPr="00C84849">
              <w:rPr>
                <w:rFonts w:ascii="Calibri" w:hAnsi="Calibri"/>
                <w:sz w:val="24"/>
                <w:szCs w:val="24"/>
              </w:rPr>
              <w:t>舖</w:t>
            </w:r>
            <w:proofErr w:type="gramEnd"/>
          </w:p>
        </w:tc>
        <w:tc>
          <w:tcPr>
            <w:tcW w:w="2373" w:type="pct"/>
            <w:vAlign w:val="center"/>
          </w:tcPr>
          <w:p w:rsidR="00FC4FC4" w:rsidRDefault="00FC4FC4" w:rsidP="00A544AA">
            <w:pPr>
              <w:pStyle w:val="1-1"/>
              <w:spacing w:line="320" w:lineRule="exact"/>
              <w:rPr>
                <w:rFonts w:ascii="Calibri" w:hAnsi="Calibri"/>
                <w:sz w:val="24"/>
                <w:szCs w:val="24"/>
              </w:rPr>
            </w:pPr>
            <w:r w:rsidRPr="00C84849">
              <w:rPr>
                <w:rFonts w:ascii="Calibri" w:hAnsi="Calibri"/>
                <w:sz w:val="24"/>
                <w:szCs w:val="24"/>
              </w:rPr>
              <w:t>獲</w:t>
            </w:r>
            <w:r w:rsidRPr="00C84849">
              <w:rPr>
                <w:rFonts w:ascii="Calibri" w:hAnsi="Calibri"/>
                <w:sz w:val="24"/>
                <w:szCs w:val="24"/>
              </w:rPr>
              <w:t>HAL</w:t>
            </w:r>
            <w:r w:rsidRPr="00C84849">
              <w:rPr>
                <w:rFonts w:ascii="Calibri" w:hAnsi="Calibri"/>
                <w:sz w:val="24"/>
                <w:szCs w:val="24"/>
              </w:rPr>
              <w:t>優勝賞，成功從農家轉型為農企業，主要農作物為西瓜、小麥與短期蔬菜、草莓、哈密瓜。除種植外也開設</w:t>
            </w:r>
            <w:proofErr w:type="gramStart"/>
            <w:r w:rsidRPr="00C84849">
              <w:rPr>
                <w:rFonts w:ascii="Calibri" w:hAnsi="Calibri"/>
                <w:sz w:val="24"/>
                <w:szCs w:val="24"/>
              </w:rPr>
              <w:t>直販所</w:t>
            </w:r>
            <w:proofErr w:type="gramEnd"/>
            <w:r w:rsidRPr="00C84849">
              <w:rPr>
                <w:rFonts w:ascii="Calibri" w:hAnsi="Calibri"/>
                <w:sz w:val="24"/>
                <w:szCs w:val="24"/>
              </w:rPr>
              <w:t>，年營收為</w:t>
            </w:r>
            <w:r w:rsidRPr="00C84849">
              <w:rPr>
                <w:rFonts w:ascii="Calibri" w:hAnsi="Calibri"/>
                <w:sz w:val="24"/>
                <w:szCs w:val="24"/>
              </w:rPr>
              <w:t>9</w:t>
            </w:r>
            <w:proofErr w:type="gramStart"/>
            <w:r w:rsidRPr="00C84849">
              <w:rPr>
                <w:rFonts w:ascii="Calibri" w:hAnsi="Calibri"/>
                <w:sz w:val="24"/>
                <w:szCs w:val="24"/>
              </w:rPr>
              <w:t>千萬</w:t>
            </w:r>
            <w:proofErr w:type="gramEnd"/>
            <w:r w:rsidRPr="00C84849">
              <w:rPr>
                <w:rFonts w:ascii="Calibri" w:hAnsi="Calibri"/>
                <w:sz w:val="24"/>
                <w:szCs w:val="24"/>
              </w:rPr>
              <w:t>日幣。該農場也曾面臨農業勞動力的高齡化與</w:t>
            </w:r>
            <w:r w:rsidR="006A29C7">
              <w:rPr>
                <w:rFonts w:ascii="Calibri" w:hAnsi="Calibri" w:hint="eastAsia"/>
                <w:sz w:val="24"/>
                <w:szCs w:val="24"/>
              </w:rPr>
              <w:t>人力不足</w:t>
            </w:r>
            <w:r w:rsidRPr="00C84849">
              <w:rPr>
                <w:rFonts w:ascii="Calibri" w:hAnsi="Calibri"/>
                <w:sz w:val="24"/>
                <w:szCs w:val="24"/>
              </w:rPr>
              <w:t>，透過專家的協助成功轉型為農企業，擴大農場面積提高收入。</w:t>
            </w:r>
          </w:p>
          <w:p w:rsidR="006A29C7" w:rsidRDefault="006A29C7" w:rsidP="00A544AA">
            <w:pPr>
              <w:pStyle w:val="1-1"/>
              <w:spacing w:line="320" w:lineRule="exact"/>
              <w:rPr>
                <w:rFonts w:ascii="Calibri" w:hAnsi="Calibri"/>
                <w:sz w:val="24"/>
                <w:szCs w:val="24"/>
              </w:rPr>
            </w:pPr>
          </w:p>
          <w:p w:rsidR="00D40F98" w:rsidRPr="006A29C7" w:rsidRDefault="00D40F98" w:rsidP="00A544AA">
            <w:pPr>
              <w:pStyle w:val="1-1"/>
              <w:spacing w:line="320" w:lineRule="exact"/>
              <w:rPr>
                <w:rFonts w:ascii="Calibri" w:hAnsi="Calibri" w:hint="eastAsia"/>
                <w:sz w:val="24"/>
                <w:szCs w:val="24"/>
              </w:rPr>
            </w:pPr>
          </w:p>
        </w:tc>
        <w:tc>
          <w:tcPr>
            <w:tcW w:w="1084" w:type="pct"/>
          </w:tcPr>
          <w:p w:rsidR="00FC4FC4" w:rsidRPr="00C84849" w:rsidRDefault="00FC4FC4" w:rsidP="00A544AA">
            <w:pPr>
              <w:pStyle w:val="a"/>
              <w:framePr w:hSpace="0" w:wrap="auto" w:vAnchor="margin" w:hAnchor="text" w:xAlign="left" w:yAlign="inline"/>
              <w:numPr>
                <w:ilvl w:val="0"/>
                <w:numId w:val="0"/>
              </w:numPr>
              <w:spacing w:line="320" w:lineRule="exact"/>
              <w:rPr>
                <w:rFonts w:ascii="Calibri" w:hAnsi="Calibri"/>
              </w:rPr>
            </w:pPr>
            <w:r w:rsidRPr="00C84849">
              <w:rPr>
                <w:rFonts w:ascii="Calibri" w:hAnsi="Calibri"/>
              </w:rPr>
              <w:t>1.</w:t>
            </w:r>
            <w:r w:rsidRPr="00C84849">
              <w:rPr>
                <w:rFonts w:ascii="Calibri" w:hAnsi="Calibri"/>
              </w:rPr>
              <w:t>從農家轉型為農企業的過程。</w:t>
            </w:r>
          </w:p>
          <w:p w:rsidR="00FC4FC4" w:rsidRPr="00C84849" w:rsidRDefault="00FC4FC4" w:rsidP="00A544AA">
            <w:pPr>
              <w:pStyle w:val="a"/>
              <w:framePr w:hSpace="0" w:wrap="auto" w:vAnchor="margin" w:hAnchor="text" w:xAlign="left" w:yAlign="inline"/>
              <w:numPr>
                <w:ilvl w:val="0"/>
                <w:numId w:val="0"/>
              </w:numPr>
              <w:spacing w:line="320" w:lineRule="exact"/>
              <w:rPr>
                <w:rFonts w:ascii="Calibri" w:hAnsi="Calibri"/>
              </w:rPr>
            </w:pPr>
            <w:r w:rsidRPr="00C84849">
              <w:rPr>
                <w:rFonts w:ascii="Calibri" w:hAnsi="Calibri"/>
              </w:rPr>
              <w:t>2.</w:t>
            </w:r>
            <w:r w:rsidRPr="00C84849">
              <w:rPr>
                <w:rFonts w:ascii="Calibri" w:hAnsi="Calibri"/>
              </w:rPr>
              <w:t>新</w:t>
            </w:r>
            <w:proofErr w:type="gramStart"/>
            <w:r w:rsidRPr="00C84849">
              <w:rPr>
                <w:rFonts w:ascii="Calibri" w:hAnsi="Calibri"/>
              </w:rPr>
              <w:t>從農者的</w:t>
            </w:r>
            <w:proofErr w:type="gramEnd"/>
            <w:r w:rsidRPr="00C84849">
              <w:rPr>
                <w:rFonts w:ascii="Calibri" w:hAnsi="Calibri"/>
              </w:rPr>
              <w:t>有機農場栽種體驗。</w:t>
            </w:r>
          </w:p>
        </w:tc>
      </w:tr>
      <w:tr w:rsidR="00FC4FC4" w:rsidRPr="004D3CC3" w:rsidTr="00A544AA">
        <w:tc>
          <w:tcPr>
            <w:tcW w:w="526" w:type="pct"/>
            <w:vMerge w:val="restart"/>
            <w:shd w:val="clear" w:color="auto" w:fill="auto"/>
            <w:vAlign w:val="center"/>
            <w:hideMark/>
          </w:tcPr>
          <w:p w:rsidR="00FC4FC4" w:rsidRPr="00C84849" w:rsidRDefault="00413140" w:rsidP="00A544AA">
            <w:pPr>
              <w:pStyle w:val="1-1"/>
              <w:spacing w:line="320" w:lineRule="exact"/>
              <w:rPr>
                <w:rFonts w:ascii="Calibri" w:hAnsi="Calibri"/>
                <w:sz w:val="24"/>
                <w:szCs w:val="24"/>
              </w:rPr>
            </w:pPr>
            <w:r>
              <w:rPr>
                <w:rFonts w:ascii="Calibri" w:hAnsi="Calibri"/>
                <w:sz w:val="24"/>
                <w:szCs w:val="24"/>
              </w:rPr>
              <w:lastRenderedPageBreak/>
              <w:t>10/3</w:t>
            </w:r>
          </w:p>
        </w:tc>
        <w:tc>
          <w:tcPr>
            <w:tcW w:w="1017" w:type="pct"/>
            <w:shd w:val="clear" w:color="auto" w:fill="auto"/>
            <w:vAlign w:val="center"/>
            <w:hideMark/>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坂本正男有機哈蜜瓜</w:t>
            </w:r>
          </w:p>
        </w:tc>
        <w:tc>
          <w:tcPr>
            <w:tcW w:w="2373" w:type="pct"/>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北海道電商銷售量第一名的有機哈密瓜，與台灣引進的阿露斯哈密瓜為同品種，從栽種的技術到甜度的確認、</w:t>
            </w:r>
            <w:proofErr w:type="gramStart"/>
            <w:r w:rsidRPr="00C84849">
              <w:rPr>
                <w:rFonts w:ascii="Calibri" w:hAnsi="Calibri"/>
                <w:sz w:val="24"/>
                <w:szCs w:val="24"/>
              </w:rPr>
              <w:t>採</w:t>
            </w:r>
            <w:proofErr w:type="gramEnd"/>
            <w:r w:rsidRPr="00C84849">
              <w:rPr>
                <w:rFonts w:ascii="Calibri" w:hAnsi="Calibri"/>
                <w:sz w:val="24"/>
                <w:szCs w:val="24"/>
              </w:rPr>
              <w:t>收時機都相當講究，雖北海道與台灣的外</w:t>
            </w:r>
            <w:r w:rsidR="00D40F98">
              <w:rPr>
                <w:rFonts w:ascii="Calibri" w:hAnsi="Calibri"/>
                <w:sz w:val="24"/>
                <w:szCs w:val="24"/>
              </w:rPr>
              <w:t>在環境條件不同，但皆可探究其生產技術</w:t>
            </w:r>
            <w:r w:rsidR="00D40F98">
              <w:rPr>
                <w:rFonts w:ascii="Calibri" w:hAnsi="Calibri" w:hint="eastAsia"/>
                <w:sz w:val="24"/>
                <w:szCs w:val="24"/>
              </w:rPr>
              <w:t>、</w:t>
            </w:r>
            <w:r w:rsidR="00D40F98">
              <w:rPr>
                <w:rFonts w:ascii="Calibri" w:hAnsi="Calibri"/>
                <w:sz w:val="24"/>
                <w:szCs w:val="24"/>
              </w:rPr>
              <w:t>電商行銷</w:t>
            </w:r>
            <w:r w:rsidR="00D40F98">
              <w:rPr>
                <w:rFonts w:ascii="Calibri" w:hAnsi="Calibri" w:hint="eastAsia"/>
                <w:sz w:val="24"/>
                <w:szCs w:val="24"/>
              </w:rPr>
              <w:t>及</w:t>
            </w:r>
            <w:proofErr w:type="gramStart"/>
            <w:r w:rsidR="00D40F98">
              <w:rPr>
                <w:rFonts w:ascii="Calibri" w:hAnsi="Calibri"/>
                <w:sz w:val="24"/>
                <w:szCs w:val="24"/>
              </w:rPr>
              <w:t>採</w:t>
            </w:r>
            <w:proofErr w:type="gramEnd"/>
            <w:r w:rsidR="00D40F98">
              <w:rPr>
                <w:rFonts w:ascii="Calibri" w:hAnsi="Calibri"/>
                <w:sz w:val="24"/>
                <w:szCs w:val="24"/>
              </w:rPr>
              <w:t>收的時機點。</w:t>
            </w:r>
            <w:r w:rsidRPr="00C84849">
              <w:rPr>
                <w:rFonts w:ascii="Calibri" w:hAnsi="Calibri"/>
                <w:sz w:val="24"/>
                <w:szCs w:val="24"/>
              </w:rPr>
              <w:t>小農在電商銷售上的保鮮技術與網路行銷的方式，該如何到位，也是學習之處。</w:t>
            </w:r>
          </w:p>
        </w:tc>
        <w:tc>
          <w:tcPr>
            <w:tcW w:w="1084" w:type="pct"/>
          </w:tcPr>
          <w:p w:rsidR="00FC4FC4" w:rsidRPr="00C84849" w:rsidRDefault="00FC4FC4" w:rsidP="00A544AA">
            <w:pPr>
              <w:pStyle w:val="a"/>
              <w:framePr w:wrap="around"/>
              <w:numPr>
                <w:ilvl w:val="0"/>
                <w:numId w:val="0"/>
              </w:numPr>
              <w:spacing w:line="320" w:lineRule="exact"/>
              <w:rPr>
                <w:rFonts w:ascii="Calibri" w:hAnsi="Calibri"/>
              </w:rPr>
            </w:pPr>
            <w:r w:rsidRPr="00C84849">
              <w:rPr>
                <w:rFonts w:ascii="Calibri" w:hAnsi="Calibri"/>
              </w:rPr>
              <w:t>1.</w:t>
            </w:r>
            <w:r w:rsidRPr="00C84849">
              <w:rPr>
                <w:rFonts w:ascii="Calibri" w:hAnsi="Calibri"/>
              </w:rPr>
              <w:t>哈密瓜生產技術。</w:t>
            </w:r>
          </w:p>
          <w:p w:rsidR="00FC4FC4" w:rsidRPr="00C84849" w:rsidRDefault="00FC4FC4" w:rsidP="00A544AA">
            <w:pPr>
              <w:pStyle w:val="a"/>
              <w:framePr w:wrap="around"/>
              <w:numPr>
                <w:ilvl w:val="0"/>
                <w:numId w:val="0"/>
              </w:numPr>
              <w:spacing w:line="320" w:lineRule="exact"/>
              <w:rPr>
                <w:rFonts w:ascii="Calibri" w:hAnsi="Calibri"/>
              </w:rPr>
            </w:pPr>
            <w:r w:rsidRPr="00C84849">
              <w:rPr>
                <w:rFonts w:ascii="Calibri" w:hAnsi="Calibri"/>
              </w:rPr>
              <w:t>2.</w:t>
            </w:r>
            <w:r w:rsidRPr="00C84849">
              <w:rPr>
                <w:rFonts w:ascii="Calibri" w:hAnsi="Calibri"/>
              </w:rPr>
              <w:t>電商行銷魅力。</w:t>
            </w:r>
          </w:p>
        </w:tc>
      </w:tr>
      <w:tr w:rsidR="00FC4FC4" w:rsidRPr="004D3CC3" w:rsidTr="00A544AA">
        <w:tc>
          <w:tcPr>
            <w:tcW w:w="526" w:type="pct"/>
            <w:vMerge/>
            <w:shd w:val="clear" w:color="auto" w:fill="auto"/>
            <w:vAlign w:val="center"/>
            <w:hideMark/>
          </w:tcPr>
          <w:p w:rsidR="00FC4FC4" w:rsidRPr="00C84849" w:rsidRDefault="00FC4FC4" w:rsidP="00A544AA">
            <w:pPr>
              <w:pStyle w:val="1-1"/>
              <w:spacing w:line="320" w:lineRule="exact"/>
              <w:rPr>
                <w:rFonts w:ascii="Calibri" w:hAnsi="Calibri"/>
                <w:sz w:val="24"/>
                <w:szCs w:val="24"/>
              </w:rPr>
            </w:pPr>
          </w:p>
        </w:tc>
        <w:tc>
          <w:tcPr>
            <w:tcW w:w="1017" w:type="pct"/>
            <w:shd w:val="clear" w:color="auto" w:fill="auto"/>
            <w:vAlign w:val="center"/>
            <w:hideMark/>
          </w:tcPr>
          <w:p w:rsidR="00FC4FC4" w:rsidRPr="00C84849" w:rsidRDefault="00FC4FC4" w:rsidP="00A544AA">
            <w:pPr>
              <w:pStyle w:val="1-1"/>
              <w:spacing w:line="320" w:lineRule="exact"/>
              <w:rPr>
                <w:rFonts w:ascii="Calibri" w:hAnsi="Calibri"/>
                <w:bCs/>
                <w:sz w:val="24"/>
                <w:szCs w:val="24"/>
              </w:rPr>
            </w:pPr>
            <w:r w:rsidRPr="00C84849">
              <w:rPr>
                <w:rFonts w:ascii="Calibri" w:hAnsi="Calibri"/>
                <w:sz w:val="24"/>
                <w:szCs w:val="24"/>
              </w:rPr>
              <w:t>美</w:t>
            </w:r>
            <w:proofErr w:type="gramStart"/>
            <w:r w:rsidRPr="00C84849">
              <w:rPr>
                <w:rFonts w:ascii="Calibri" w:hAnsi="Calibri"/>
                <w:sz w:val="24"/>
                <w:szCs w:val="24"/>
              </w:rPr>
              <w:t>瑛町</w:t>
            </w:r>
            <w:proofErr w:type="gramEnd"/>
            <w:r w:rsidRPr="00C84849">
              <w:rPr>
                <w:rFonts w:ascii="Calibri" w:hAnsi="Calibri"/>
                <w:sz w:val="24"/>
                <w:szCs w:val="24"/>
              </w:rPr>
              <w:t>(</w:t>
            </w:r>
            <w:r w:rsidRPr="00C84849">
              <w:rPr>
                <w:rFonts w:ascii="Calibri" w:hAnsi="Calibri"/>
                <w:sz w:val="24"/>
                <w:szCs w:val="24"/>
              </w:rPr>
              <w:t>北海道馬鈴薯主要產地之</w:t>
            </w:r>
            <w:proofErr w:type="gramStart"/>
            <w:r w:rsidRPr="00C84849">
              <w:rPr>
                <w:rFonts w:ascii="Calibri" w:hAnsi="Calibri"/>
                <w:sz w:val="24"/>
                <w:szCs w:val="24"/>
              </w:rPr>
              <w:t>一</w:t>
            </w:r>
            <w:proofErr w:type="gramEnd"/>
            <w:r w:rsidRPr="00C84849">
              <w:rPr>
                <w:rFonts w:ascii="Calibri" w:hAnsi="Calibri"/>
                <w:sz w:val="24"/>
                <w:szCs w:val="24"/>
              </w:rPr>
              <w:t>)</w:t>
            </w:r>
          </w:p>
        </w:tc>
        <w:tc>
          <w:tcPr>
            <w:tcW w:w="2373" w:type="pct"/>
          </w:tcPr>
          <w:p w:rsidR="00FC4FC4" w:rsidRPr="00C84849" w:rsidRDefault="00FC4FC4" w:rsidP="00A544AA">
            <w:pPr>
              <w:pStyle w:val="1-1"/>
              <w:spacing w:line="320" w:lineRule="exact"/>
              <w:rPr>
                <w:rFonts w:ascii="Calibri" w:hAnsi="Calibri"/>
                <w:bCs/>
                <w:sz w:val="24"/>
                <w:szCs w:val="24"/>
              </w:rPr>
            </w:pPr>
            <w:proofErr w:type="spellStart"/>
            <w:r w:rsidRPr="00C84849">
              <w:rPr>
                <w:rFonts w:ascii="Calibri" w:hAnsi="Calibri"/>
                <w:sz w:val="24"/>
                <w:szCs w:val="24"/>
              </w:rPr>
              <w:t>Calbee</w:t>
            </w:r>
            <w:proofErr w:type="spellEnd"/>
            <w:r w:rsidRPr="00C84849">
              <w:rPr>
                <w:rFonts w:ascii="Calibri" w:hAnsi="Calibri"/>
                <w:sz w:val="24"/>
                <w:szCs w:val="24"/>
              </w:rPr>
              <w:t>的薯條</w:t>
            </w:r>
            <w:proofErr w:type="gramStart"/>
            <w:r w:rsidRPr="00C84849">
              <w:rPr>
                <w:rFonts w:ascii="Calibri" w:hAnsi="Calibri"/>
                <w:sz w:val="24"/>
                <w:szCs w:val="24"/>
              </w:rPr>
              <w:t>三</w:t>
            </w:r>
            <w:proofErr w:type="gramEnd"/>
            <w:r w:rsidRPr="00C84849">
              <w:rPr>
                <w:rFonts w:ascii="Calibri" w:hAnsi="Calibri"/>
                <w:sz w:val="24"/>
                <w:szCs w:val="24"/>
              </w:rPr>
              <w:t>兄弟一直名列北海道觀光必買產品之一，該產品的原料</w:t>
            </w:r>
            <w:r w:rsidRPr="00C84849">
              <w:rPr>
                <w:rFonts w:ascii="Calibri" w:hAnsi="Calibri"/>
                <w:sz w:val="24"/>
                <w:szCs w:val="24"/>
              </w:rPr>
              <w:t>-</w:t>
            </w:r>
            <w:r w:rsidRPr="00C84849">
              <w:rPr>
                <w:rFonts w:ascii="Calibri" w:hAnsi="Calibri"/>
                <w:sz w:val="24"/>
                <w:szCs w:val="24"/>
              </w:rPr>
              <w:t>馬鈴薯都是採用來自北海道種植的馬鈴薯，主要農場位於北海道十勝與美</w:t>
            </w:r>
            <w:proofErr w:type="gramStart"/>
            <w:r w:rsidRPr="00C84849">
              <w:rPr>
                <w:rFonts w:ascii="Calibri" w:hAnsi="Calibri"/>
                <w:sz w:val="24"/>
                <w:szCs w:val="24"/>
              </w:rPr>
              <w:t>瑛</w:t>
            </w:r>
            <w:proofErr w:type="gramEnd"/>
            <w:r w:rsidRPr="00C84849">
              <w:rPr>
                <w:rFonts w:ascii="Calibri" w:hAnsi="Calibri"/>
                <w:sz w:val="24"/>
                <w:szCs w:val="24"/>
              </w:rPr>
              <w:t>。美</w:t>
            </w:r>
            <w:proofErr w:type="gramStart"/>
            <w:r w:rsidR="00D40F98">
              <w:rPr>
                <w:rFonts w:ascii="Calibri" w:hAnsi="Calibri"/>
                <w:sz w:val="24"/>
                <w:szCs w:val="24"/>
              </w:rPr>
              <w:t>瑛</w:t>
            </w:r>
            <w:proofErr w:type="gramEnd"/>
            <w:r w:rsidR="00D40F98">
              <w:rPr>
                <w:rFonts w:ascii="Calibri" w:hAnsi="Calibri"/>
                <w:sz w:val="24"/>
                <w:szCs w:val="24"/>
              </w:rPr>
              <w:t>號稱全日本最美的村鎮，由村長擔任衛生農場的生產管理者。美</w:t>
            </w:r>
            <w:proofErr w:type="gramStart"/>
            <w:r w:rsidR="00D40F98">
              <w:rPr>
                <w:rFonts w:ascii="Calibri" w:hAnsi="Calibri"/>
                <w:sz w:val="24"/>
                <w:szCs w:val="24"/>
              </w:rPr>
              <w:t>瑛</w:t>
            </w:r>
            <w:proofErr w:type="gramEnd"/>
            <w:r w:rsidR="00D40F98">
              <w:rPr>
                <w:rFonts w:ascii="Calibri" w:hAnsi="Calibri"/>
                <w:sz w:val="24"/>
                <w:szCs w:val="24"/>
              </w:rPr>
              <w:t>如</w:t>
            </w:r>
            <w:r w:rsidR="00D40F98">
              <w:rPr>
                <w:rFonts w:ascii="Calibri" w:hAnsi="Calibri" w:hint="eastAsia"/>
                <w:sz w:val="24"/>
                <w:szCs w:val="24"/>
              </w:rPr>
              <w:t>何</w:t>
            </w:r>
            <w:r w:rsidRPr="00C84849">
              <w:rPr>
                <w:rFonts w:ascii="Calibri" w:hAnsi="Calibri"/>
                <w:sz w:val="24"/>
                <w:szCs w:val="24"/>
              </w:rPr>
              <w:t>結合農業推出自己的觀光品牌，已擔任</w:t>
            </w:r>
            <w:r w:rsidRPr="00C84849">
              <w:rPr>
                <w:rFonts w:ascii="Calibri" w:hAnsi="Calibri"/>
                <w:sz w:val="24"/>
                <w:szCs w:val="24"/>
              </w:rPr>
              <w:t>15</w:t>
            </w:r>
            <w:r w:rsidRPr="00C84849">
              <w:rPr>
                <w:rFonts w:ascii="Calibri" w:hAnsi="Calibri"/>
                <w:sz w:val="24"/>
                <w:szCs w:val="24"/>
              </w:rPr>
              <w:t>年村長的濱田哲是背後最大的功臣。</w:t>
            </w:r>
          </w:p>
        </w:tc>
        <w:tc>
          <w:tcPr>
            <w:tcW w:w="1084" w:type="pct"/>
          </w:tcPr>
          <w:p w:rsidR="00FC4FC4" w:rsidRPr="00C84849" w:rsidRDefault="007C6F4E" w:rsidP="00A544AA">
            <w:pPr>
              <w:pStyle w:val="1-1"/>
              <w:spacing w:line="320" w:lineRule="exact"/>
              <w:rPr>
                <w:rFonts w:ascii="Calibri" w:hAnsi="Calibri"/>
                <w:sz w:val="24"/>
                <w:szCs w:val="24"/>
              </w:rPr>
            </w:pPr>
            <w:r>
              <w:rPr>
                <w:rFonts w:ascii="Calibri" w:hAnsi="Calibri" w:hint="eastAsia"/>
                <w:sz w:val="24"/>
                <w:szCs w:val="24"/>
              </w:rPr>
              <w:t>1</w:t>
            </w:r>
            <w:r>
              <w:rPr>
                <w:rFonts w:ascii="Calibri" w:hAnsi="Calibri"/>
                <w:sz w:val="24"/>
                <w:szCs w:val="24"/>
              </w:rPr>
              <w:t>.</w:t>
            </w:r>
            <w:r w:rsidR="00FC4FC4" w:rsidRPr="00C84849">
              <w:rPr>
                <w:rFonts w:ascii="Calibri" w:hAnsi="Calibri"/>
                <w:sz w:val="24"/>
                <w:szCs w:val="24"/>
              </w:rPr>
              <w:t>城鎮品牌打造</w:t>
            </w:r>
          </w:p>
          <w:p w:rsidR="00FC4FC4" w:rsidRPr="00C84849" w:rsidRDefault="007C6F4E" w:rsidP="00A544AA">
            <w:pPr>
              <w:pStyle w:val="1-1"/>
              <w:spacing w:line="320" w:lineRule="exact"/>
              <w:rPr>
                <w:rFonts w:ascii="Calibri" w:hAnsi="Calibri"/>
                <w:sz w:val="24"/>
                <w:szCs w:val="24"/>
              </w:rPr>
            </w:pPr>
            <w:r>
              <w:rPr>
                <w:rFonts w:ascii="Calibri" w:hAnsi="Calibri" w:hint="eastAsia"/>
                <w:sz w:val="24"/>
                <w:szCs w:val="24"/>
              </w:rPr>
              <w:t>2</w:t>
            </w:r>
            <w:r>
              <w:rPr>
                <w:rFonts w:ascii="Calibri" w:hAnsi="Calibri"/>
                <w:sz w:val="24"/>
                <w:szCs w:val="24"/>
              </w:rPr>
              <w:t>.</w:t>
            </w:r>
            <w:r w:rsidR="00FC4FC4" w:rsidRPr="00C84849">
              <w:rPr>
                <w:rFonts w:ascii="Calibri" w:hAnsi="Calibri"/>
                <w:sz w:val="24"/>
                <w:szCs w:val="24"/>
              </w:rPr>
              <w:t>衛星農場的運銷模式。</w:t>
            </w:r>
          </w:p>
        </w:tc>
      </w:tr>
      <w:tr w:rsidR="00FC4FC4" w:rsidRPr="004D3CC3" w:rsidTr="00A544AA">
        <w:tc>
          <w:tcPr>
            <w:tcW w:w="526" w:type="pct"/>
            <w:vMerge/>
            <w:shd w:val="clear" w:color="auto" w:fill="auto"/>
            <w:vAlign w:val="center"/>
          </w:tcPr>
          <w:p w:rsidR="00FC4FC4" w:rsidRPr="00C84849" w:rsidRDefault="00FC4FC4" w:rsidP="00A544AA">
            <w:pPr>
              <w:pStyle w:val="1-1"/>
              <w:spacing w:line="320" w:lineRule="exact"/>
              <w:rPr>
                <w:rFonts w:ascii="Calibri" w:hAnsi="Calibri"/>
                <w:sz w:val="24"/>
                <w:szCs w:val="24"/>
              </w:rPr>
            </w:pPr>
          </w:p>
        </w:tc>
        <w:tc>
          <w:tcPr>
            <w:tcW w:w="1017" w:type="pct"/>
            <w:shd w:val="clear" w:color="auto" w:fill="auto"/>
            <w:vAlign w:val="center"/>
          </w:tcPr>
          <w:p w:rsidR="00FC4FC4" w:rsidRPr="00C84849" w:rsidRDefault="00FC4FC4" w:rsidP="00A544AA">
            <w:pPr>
              <w:pStyle w:val="1-1"/>
              <w:spacing w:line="320" w:lineRule="exact"/>
              <w:rPr>
                <w:rFonts w:ascii="Calibri" w:hAnsi="Calibri"/>
                <w:bCs/>
                <w:sz w:val="24"/>
                <w:szCs w:val="24"/>
              </w:rPr>
            </w:pPr>
            <w:r w:rsidRPr="00C84849">
              <w:rPr>
                <w:rFonts w:ascii="Calibri" w:hAnsi="Calibri"/>
                <w:sz w:val="24"/>
                <w:szCs w:val="24"/>
              </w:rPr>
              <w:t>馬鈴薯保存工廠</w:t>
            </w:r>
            <w:r w:rsidRPr="00C84849">
              <w:rPr>
                <w:rFonts w:ascii="Calibri" w:hAnsi="Calibri"/>
                <w:sz w:val="24"/>
                <w:szCs w:val="24"/>
              </w:rPr>
              <w:t>(</w:t>
            </w:r>
            <w:r w:rsidRPr="00C84849">
              <w:rPr>
                <w:rFonts w:ascii="Calibri" w:hAnsi="Calibri"/>
                <w:sz w:val="24"/>
                <w:szCs w:val="24"/>
              </w:rPr>
              <w:t>薯條</w:t>
            </w:r>
            <w:proofErr w:type="gramStart"/>
            <w:r w:rsidRPr="00C84849">
              <w:rPr>
                <w:rFonts w:ascii="Calibri" w:hAnsi="Calibri"/>
                <w:sz w:val="24"/>
                <w:szCs w:val="24"/>
              </w:rPr>
              <w:t>三</w:t>
            </w:r>
            <w:proofErr w:type="gramEnd"/>
            <w:r w:rsidRPr="00C84849">
              <w:rPr>
                <w:rFonts w:ascii="Calibri" w:hAnsi="Calibri"/>
                <w:sz w:val="24"/>
                <w:szCs w:val="24"/>
              </w:rPr>
              <w:t>兄弟的合作農產保存場</w:t>
            </w:r>
            <w:r w:rsidRPr="00C84849">
              <w:rPr>
                <w:rFonts w:ascii="Calibri" w:hAnsi="Calibri"/>
                <w:sz w:val="24"/>
                <w:szCs w:val="24"/>
              </w:rPr>
              <w:t>)</w:t>
            </w:r>
          </w:p>
        </w:tc>
        <w:tc>
          <w:tcPr>
            <w:tcW w:w="2373" w:type="pct"/>
          </w:tcPr>
          <w:p w:rsidR="00FC4FC4" w:rsidRPr="00C84849" w:rsidRDefault="00FC4FC4" w:rsidP="00A544AA">
            <w:pPr>
              <w:pStyle w:val="1-1"/>
              <w:spacing w:line="320" w:lineRule="exact"/>
              <w:rPr>
                <w:rFonts w:ascii="Calibri" w:hAnsi="Calibri"/>
                <w:bCs/>
                <w:sz w:val="24"/>
                <w:szCs w:val="24"/>
              </w:rPr>
            </w:pPr>
            <w:proofErr w:type="spellStart"/>
            <w:r w:rsidRPr="00C84849">
              <w:rPr>
                <w:rFonts w:ascii="Calibri" w:hAnsi="Calibri"/>
                <w:sz w:val="24"/>
                <w:szCs w:val="24"/>
              </w:rPr>
              <w:t>Calbee</w:t>
            </w:r>
            <w:proofErr w:type="spellEnd"/>
            <w:r w:rsidRPr="00C84849">
              <w:rPr>
                <w:rFonts w:ascii="Calibri" w:hAnsi="Calibri"/>
                <w:sz w:val="24"/>
                <w:szCs w:val="24"/>
              </w:rPr>
              <w:t>所建立專門用來保存馬鈴薯的管理工廠，從貯藏的溫度、濕度都需嚴格控制。馬鈴薯的收成期為</w:t>
            </w:r>
            <w:r w:rsidRPr="00C84849">
              <w:rPr>
                <w:rFonts w:ascii="Calibri" w:hAnsi="Calibri"/>
                <w:sz w:val="24"/>
                <w:szCs w:val="24"/>
              </w:rPr>
              <w:t>9</w:t>
            </w:r>
            <w:r w:rsidRPr="00C84849">
              <w:rPr>
                <w:rFonts w:ascii="Calibri" w:hAnsi="Calibri"/>
                <w:sz w:val="24"/>
                <w:szCs w:val="24"/>
              </w:rPr>
              <w:t>月至</w:t>
            </w:r>
            <w:r w:rsidRPr="00C84849">
              <w:rPr>
                <w:rFonts w:ascii="Calibri" w:hAnsi="Calibri"/>
                <w:sz w:val="24"/>
                <w:szCs w:val="24"/>
              </w:rPr>
              <w:t>11</w:t>
            </w:r>
            <w:r w:rsidRPr="00C84849">
              <w:rPr>
                <w:rFonts w:ascii="Calibri" w:hAnsi="Calibri"/>
                <w:sz w:val="24"/>
                <w:szCs w:val="24"/>
              </w:rPr>
              <w:t>月，需保存至隔年春天再一一出貨至日本各地加工廠。</w:t>
            </w:r>
          </w:p>
        </w:tc>
        <w:tc>
          <w:tcPr>
            <w:tcW w:w="1084" w:type="pct"/>
          </w:tcPr>
          <w:p w:rsidR="00FC4FC4" w:rsidRPr="00C84849" w:rsidRDefault="00FC4FC4" w:rsidP="00A544AA">
            <w:pPr>
              <w:pStyle w:val="a"/>
              <w:framePr w:wrap="around"/>
              <w:numPr>
                <w:ilvl w:val="0"/>
                <w:numId w:val="0"/>
              </w:numPr>
              <w:spacing w:line="320" w:lineRule="exact"/>
              <w:rPr>
                <w:rFonts w:ascii="Calibri" w:hAnsi="Calibri"/>
              </w:rPr>
            </w:pPr>
            <w:r w:rsidRPr="00C84849">
              <w:rPr>
                <w:rFonts w:ascii="Calibri" w:hAnsi="Calibri"/>
              </w:rPr>
              <w:t>保存技術與工廠控管。</w:t>
            </w:r>
          </w:p>
        </w:tc>
      </w:tr>
      <w:tr w:rsidR="00FC4FC4" w:rsidRPr="004D3CC3" w:rsidTr="00A544AA">
        <w:tc>
          <w:tcPr>
            <w:tcW w:w="526" w:type="pct"/>
            <w:vMerge w:val="restart"/>
            <w:shd w:val="clear" w:color="auto" w:fill="auto"/>
            <w:vAlign w:val="center"/>
            <w:hideMark/>
          </w:tcPr>
          <w:p w:rsidR="00FC4FC4" w:rsidRPr="00C84849" w:rsidRDefault="00413140" w:rsidP="00A544AA">
            <w:pPr>
              <w:pStyle w:val="1-1"/>
              <w:spacing w:line="320" w:lineRule="exact"/>
              <w:rPr>
                <w:rFonts w:ascii="Calibri" w:hAnsi="Calibri"/>
                <w:sz w:val="24"/>
                <w:szCs w:val="24"/>
              </w:rPr>
            </w:pPr>
            <w:r>
              <w:rPr>
                <w:rFonts w:ascii="Calibri" w:hAnsi="Calibri"/>
                <w:sz w:val="24"/>
                <w:szCs w:val="24"/>
              </w:rPr>
              <w:t>10/4</w:t>
            </w:r>
          </w:p>
        </w:tc>
        <w:tc>
          <w:tcPr>
            <w:tcW w:w="1017" w:type="pct"/>
            <w:shd w:val="clear" w:color="auto" w:fill="auto"/>
            <w:noWrap/>
            <w:vAlign w:val="center"/>
          </w:tcPr>
          <w:p w:rsidR="00FC4FC4" w:rsidRPr="00C84849" w:rsidRDefault="00FC4FC4" w:rsidP="00A544AA">
            <w:pPr>
              <w:pStyle w:val="1-1"/>
              <w:spacing w:line="320" w:lineRule="exact"/>
              <w:rPr>
                <w:rFonts w:ascii="Calibri" w:hAnsi="Calibri"/>
                <w:sz w:val="24"/>
                <w:szCs w:val="24"/>
              </w:rPr>
            </w:pPr>
            <w:proofErr w:type="gramStart"/>
            <w:r w:rsidRPr="00C84849">
              <w:rPr>
                <w:rFonts w:ascii="Calibri" w:hAnsi="Calibri"/>
                <w:sz w:val="24"/>
                <w:szCs w:val="24"/>
              </w:rPr>
              <w:t>北海道夢民村</w:t>
            </w:r>
            <w:proofErr w:type="gramEnd"/>
            <w:r w:rsidRPr="00C84849">
              <w:rPr>
                <w:rFonts w:ascii="Calibri" w:hAnsi="Calibri"/>
                <w:sz w:val="24"/>
                <w:szCs w:val="24"/>
              </w:rPr>
              <w:t>(</w:t>
            </w:r>
            <w:r w:rsidRPr="00C84849">
              <w:rPr>
                <w:rFonts w:ascii="Calibri" w:hAnsi="Calibri"/>
                <w:sz w:val="24"/>
                <w:szCs w:val="24"/>
              </w:rPr>
              <w:t>農產六級化</w:t>
            </w:r>
            <w:r w:rsidRPr="00C84849">
              <w:rPr>
                <w:rFonts w:ascii="Calibri" w:hAnsi="Calibri"/>
                <w:sz w:val="24"/>
                <w:szCs w:val="24"/>
              </w:rPr>
              <w:t>)</w:t>
            </w:r>
          </w:p>
        </w:tc>
        <w:tc>
          <w:tcPr>
            <w:tcW w:w="2373" w:type="pct"/>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為</w:t>
            </w:r>
            <w:r w:rsidRPr="00C84849">
              <w:rPr>
                <w:rFonts w:ascii="Calibri" w:hAnsi="Calibri"/>
                <w:sz w:val="24"/>
                <w:szCs w:val="24"/>
              </w:rPr>
              <w:t>JGAP</w:t>
            </w:r>
            <w:r w:rsidRPr="00C84849">
              <w:rPr>
                <w:rFonts w:ascii="Calibri" w:hAnsi="Calibri"/>
                <w:sz w:val="24"/>
                <w:szCs w:val="24"/>
              </w:rPr>
              <w:t>認證的農場，在食安與環境安全上都獲得認證，從</w:t>
            </w:r>
            <w:r w:rsidRPr="00C84849">
              <w:rPr>
                <w:rFonts w:ascii="Calibri" w:hAnsi="Calibri"/>
                <w:sz w:val="24"/>
                <w:szCs w:val="24"/>
              </w:rPr>
              <w:t>9</w:t>
            </w:r>
            <w:r w:rsidRPr="00C84849">
              <w:rPr>
                <w:rFonts w:ascii="Calibri" w:hAnsi="Calibri"/>
                <w:sz w:val="24"/>
                <w:szCs w:val="24"/>
              </w:rPr>
              <w:t>戶農家開始合作，至今已成功</w:t>
            </w:r>
            <w:proofErr w:type="gramStart"/>
            <w:r w:rsidRPr="00C84849">
              <w:rPr>
                <w:rFonts w:ascii="Calibri" w:hAnsi="Calibri"/>
                <w:sz w:val="24"/>
                <w:szCs w:val="24"/>
              </w:rPr>
              <w:t>將夢民村</w:t>
            </w:r>
            <w:proofErr w:type="gramEnd"/>
            <w:r w:rsidRPr="00C84849">
              <w:rPr>
                <w:rFonts w:ascii="Calibri" w:hAnsi="Calibri"/>
                <w:sz w:val="24"/>
                <w:szCs w:val="24"/>
              </w:rPr>
              <w:t>所製做的</w:t>
            </w:r>
            <w:proofErr w:type="gramStart"/>
            <w:r w:rsidRPr="00C84849">
              <w:rPr>
                <w:rFonts w:ascii="Calibri" w:hAnsi="Calibri"/>
                <w:sz w:val="24"/>
                <w:szCs w:val="24"/>
              </w:rPr>
              <w:t>純米大吟</w:t>
            </w:r>
            <w:proofErr w:type="gramEnd"/>
            <w:r w:rsidRPr="00C84849">
              <w:rPr>
                <w:rFonts w:ascii="Calibri" w:hAnsi="Calibri"/>
                <w:sz w:val="24"/>
                <w:szCs w:val="24"/>
              </w:rPr>
              <w:t>醸</w:t>
            </w:r>
            <w:r w:rsidRPr="00C84849">
              <w:rPr>
                <w:rFonts w:ascii="Calibri" w:hAnsi="Calibri"/>
                <w:sz w:val="24"/>
                <w:szCs w:val="24"/>
              </w:rPr>
              <w:t>IK</w:t>
            </w:r>
            <w:r w:rsidRPr="00C84849">
              <w:rPr>
                <w:rFonts w:ascii="Calibri" w:hAnsi="Calibri"/>
                <w:sz w:val="24"/>
                <w:szCs w:val="24"/>
              </w:rPr>
              <w:t>成功銷售至美國。從一級的農產生產到加工、銷售，成功將農產品推往六級化農產。如何透過合作的模式建立</w:t>
            </w:r>
            <w:proofErr w:type="gramStart"/>
            <w:r w:rsidRPr="00C84849">
              <w:rPr>
                <w:rFonts w:ascii="Calibri" w:hAnsi="Calibri"/>
                <w:sz w:val="24"/>
                <w:szCs w:val="24"/>
              </w:rPr>
              <w:t>起夢民</w:t>
            </w:r>
            <w:proofErr w:type="gramEnd"/>
            <w:r w:rsidRPr="00C84849">
              <w:rPr>
                <w:rFonts w:ascii="Calibri" w:hAnsi="Calibri"/>
                <w:sz w:val="24"/>
                <w:szCs w:val="24"/>
              </w:rPr>
              <w:t>村的品牌，並將其產品通過美品各項驗證推廣至美國，讓農產不僅僅只是農產品，讓農產品化身無國界精品，讓全球看見北海</w:t>
            </w:r>
            <w:bookmarkStart w:id="11" w:name="_GoBack"/>
            <w:bookmarkEnd w:id="11"/>
            <w:r w:rsidRPr="00C84849">
              <w:rPr>
                <w:rFonts w:ascii="Calibri" w:hAnsi="Calibri"/>
                <w:sz w:val="24"/>
                <w:szCs w:val="24"/>
              </w:rPr>
              <w:t>道農特產的真正價值。</w:t>
            </w:r>
          </w:p>
        </w:tc>
        <w:tc>
          <w:tcPr>
            <w:tcW w:w="1084" w:type="pct"/>
          </w:tcPr>
          <w:p w:rsidR="00FC4FC4" w:rsidRPr="00C84849" w:rsidRDefault="00FC4FC4" w:rsidP="00A544AA">
            <w:pPr>
              <w:pStyle w:val="a"/>
              <w:framePr w:wrap="around"/>
              <w:numPr>
                <w:ilvl w:val="0"/>
                <w:numId w:val="0"/>
              </w:numPr>
              <w:spacing w:line="320" w:lineRule="exact"/>
              <w:rPr>
                <w:rFonts w:ascii="Calibri" w:hAnsi="Calibri"/>
              </w:rPr>
            </w:pPr>
            <w:r w:rsidRPr="00C84849">
              <w:rPr>
                <w:rFonts w:ascii="Calibri" w:hAnsi="Calibri"/>
              </w:rPr>
              <w:t>1.</w:t>
            </w:r>
            <w:r w:rsidRPr="00C84849">
              <w:rPr>
                <w:rFonts w:ascii="Calibri" w:hAnsi="Calibri"/>
              </w:rPr>
              <w:t>合作與利潤分享模式。</w:t>
            </w:r>
          </w:p>
          <w:p w:rsidR="00FC4FC4" w:rsidRPr="00C84849" w:rsidRDefault="00FC4FC4" w:rsidP="00A544AA">
            <w:pPr>
              <w:pStyle w:val="a"/>
              <w:framePr w:wrap="around"/>
              <w:numPr>
                <w:ilvl w:val="0"/>
                <w:numId w:val="0"/>
              </w:numPr>
              <w:spacing w:line="320" w:lineRule="exact"/>
              <w:rPr>
                <w:rFonts w:ascii="Calibri" w:hAnsi="Calibri"/>
                <w:bCs/>
              </w:rPr>
            </w:pPr>
            <w:r w:rsidRPr="00C84849">
              <w:rPr>
                <w:rFonts w:ascii="Calibri" w:hAnsi="Calibri"/>
              </w:rPr>
              <w:t>2.</w:t>
            </w:r>
            <w:r w:rsidRPr="00C84849">
              <w:rPr>
                <w:rFonts w:ascii="Calibri" w:hAnsi="Calibri"/>
              </w:rPr>
              <w:t>品牌行銷與包裝產品物流。</w:t>
            </w:r>
          </w:p>
        </w:tc>
      </w:tr>
      <w:tr w:rsidR="00FC4FC4" w:rsidRPr="004D3CC3" w:rsidTr="00A544AA">
        <w:tc>
          <w:tcPr>
            <w:tcW w:w="526" w:type="pct"/>
            <w:vMerge/>
            <w:shd w:val="clear" w:color="auto" w:fill="auto"/>
            <w:vAlign w:val="center"/>
            <w:hideMark/>
          </w:tcPr>
          <w:p w:rsidR="00FC4FC4" w:rsidRPr="00C84849" w:rsidRDefault="00FC4FC4" w:rsidP="00A544AA">
            <w:pPr>
              <w:pStyle w:val="1-1"/>
              <w:spacing w:line="320" w:lineRule="exact"/>
              <w:rPr>
                <w:rFonts w:ascii="Calibri" w:hAnsi="Calibri"/>
                <w:sz w:val="24"/>
                <w:szCs w:val="24"/>
              </w:rPr>
            </w:pPr>
          </w:p>
        </w:tc>
        <w:tc>
          <w:tcPr>
            <w:tcW w:w="1017" w:type="pct"/>
            <w:shd w:val="clear" w:color="auto" w:fill="auto"/>
            <w:noWrap/>
            <w:vAlign w:val="center"/>
            <w:hideMark/>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HORI</w:t>
            </w:r>
            <w:proofErr w:type="gramStart"/>
            <w:r w:rsidRPr="00C84849">
              <w:rPr>
                <w:rFonts w:ascii="Calibri" w:hAnsi="Calibri"/>
                <w:sz w:val="24"/>
                <w:szCs w:val="24"/>
              </w:rPr>
              <w:t>夕張哈密瓜</w:t>
            </w:r>
            <w:proofErr w:type="gramEnd"/>
            <w:r w:rsidRPr="00C84849">
              <w:rPr>
                <w:rFonts w:ascii="Calibri" w:hAnsi="Calibri"/>
                <w:sz w:val="24"/>
                <w:szCs w:val="24"/>
              </w:rPr>
              <w:t>果凍工廠</w:t>
            </w:r>
          </w:p>
        </w:tc>
        <w:tc>
          <w:tcPr>
            <w:tcW w:w="2373" w:type="pct"/>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該果凍為日航指定</w:t>
            </w:r>
            <w:proofErr w:type="gramStart"/>
            <w:r w:rsidRPr="00C84849">
              <w:rPr>
                <w:rFonts w:ascii="Calibri" w:hAnsi="Calibri"/>
                <w:sz w:val="24"/>
                <w:szCs w:val="24"/>
              </w:rPr>
              <w:t>用甜點</w:t>
            </w:r>
            <w:proofErr w:type="gramEnd"/>
            <w:r w:rsidRPr="00C84849">
              <w:rPr>
                <w:rFonts w:ascii="Calibri" w:hAnsi="Calibri"/>
                <w:sz w:val="24"/>
                <w:szCs w:val="24"/>
              </w:rPr>
              <w:t>，使用</w:t>
            </w:r>
            <w:proofErr w:type="gramStart"/>
            <w:r w:rsidRPr="00C84849">
              <w:rPr>
                <w:rFonts w:ascii="Calibri" w:hAnsi="Calibri"/>
                <w:sz w:val="24"/>
                <w:szCs w:val="24"/>
              </w:rPr>
              <w:t>北海道夕張哈密瓜</w:t>
            </w:r>
            <w:proofErr w:type="gramEnd"/>
            <w:r w:rsidRPr="00C84849">
              <w:rPr>
                <w:rFonts w:ascii="Calibri" w:hAnsi="Calibri"/>
                <w:sz w:val="24"/>
                <w:szCs w:val="24"/>
              </w:rPr>
              <w:t>所製成的純哈密瓜果凍，號稱只使用成熟果肉。</w:t>
            </w:r>
            <w:r w:rsidRPr="00C84849">
              <w:rPr>
                <w:rFonts w:ascii="Calibri" w:hAnsi="Calibri"/>
                <w:sz w:val="24"/>
                <w:szCs w:val="24"/>
              </w:rPr>
              <w:t>HORI</w:t>
            </w:r>
            <w:r w:rsidR="007C6F4E">
              <w:rPr>
                <w:rFonts w:ascii="Calibri" w:hAnsi="Calibri"/>
                <w:sz w:val="24"/>
                <w:szCs w:val="24"/>
              </w:rPr>
              <w:t>公司結合北海道農產加工製成各式伴手禮與點心</w:t>
            </w:r>
            <w:r w:rsidR="007C6F4E">
              <w:rPr>
                <w:rFonts w:ascii="Calibri" w:hAnsi="Calibri" w:hint="eastAsia"/>
                <w:sz w:val="24"/>
                <w:szCs w:val="24"/>
              </w:rPr>
              <w:t>，</w:t>
            </w:r>
            <w:r w:rsidRPr="00C84849">
              <w:rPr>
                <w:rFonts w:ascii="Calibri" w:hAnsi="Calibri"/>
                <w:sz w:val="24"/>
                <w:szCs w:val="24"/>
              </w:rPr>
              <w:t>除果凍外，也推出北海道哈密瓜口蜂蜜蛋糕及奶油煎餅等北海道農產加工品。</w:t>
            </w:r>
          </w:p>
        </w:tc>
        <w:tc>
          <w:tcPr>
            <w:tcW w:w="1084" w:type="pct"/>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農產品與加工食品的研發。</w:t>
            </w:r>
          </w:p>
        </w:tc>
      </w:tr>
      <w:tr w:rsidR="00FC4FC4" w:rsidRPr="004D3CC3" w:rsidTr="00A544AA">
        <w:tc>
          <w:tcPr>
            <w:tcW w:w="526" w:type="pct"/>
            <w:vMerge w:val="restart"/>
            <w:shd w:val="clear" w:color="auto" w:fill="auto"/>
            <w:vAlign w:val="center"/>
            <w:hideMark/>
          </w:tcPr>
          <w:p w:rsidR="00FC4FC4" w:rsidRPr="00C84849" w:rsidRDefault="00413140" w:rsidP="00A544AA">
            <w:pPr>
              <w:pStyle w:val="1-1"/>
              <w:spacing w:line="320" w:lineRule="exact"/>
              <w:rPr>
                <w:rFonts w:ascii="Calibri" w:hAnsi="Calibri"/>
                <w:sz w:val="24"/>
                <w:szCs w:val="24"/>
              </w:rPr>
            </w:pPr>
            <w:r>
              <w:rPr>
                <w:rFonts w:ascii="Calibri" w:hAnsi="Calibri"/>
                <w:sz w:val="24"/>
                <w:szCs w:val="24"/>
              </w:rPr>
              <w:t>10/5</w:t>
            </w:r>
          </w:p>
        </w:tc>
        <w:tc>
          <w:tcPr>
            <w:tcW w:w="1017" w:type="pct"/>
            <w:shd w:val="clear" w:color="auto" w:fill="auto"/>
            <w:vAlign w:val="center"/>
            <w:hideMark/>
          </w:tcPr>
          <w:p w:rsidR="00FC4FC4" w:rsidRPr="00C84849" w:rsidRDefault="00FC4FC4" w:rsidP="00A544AA">
            <w:pPr>
              <w:pStyle w:val="1-1"/>
              <w:spacing w:line="320" w:lineRule="exact"/>
              <w:rPr>
                <w:rFonts w:ascii="Calibri" w:hAnsi="Calibri"/>
                <w:bCs/>
                <w:sz w:val="24"/>
                <w:szCs w:val="24"/>
              </w:rPr>
            </w:pPr>
            <w:r w:rsidRPr="00C84849">
              <w:rPr>
                <w:rFonts w:ascii="Calibri" w:hAnsi="Calibri"/>
                <w:sz w:val="24"/>
                <w:szCs w:val="24"/>
              </w:rPr>
              <w:t>北海道物產興業</w:t>
            </w:r>
          </w:p>
        </w:tc>
        <w:tc>
          <w:tcPr>
            <w:tcW w:w="2373" w:type="pct"/>
          </w:tcPr>
          <w:p w:rsidR="00FC4FC4" w:rsidRPr="00C84849" w:rsidRDefault="00FC4FC4" w:rsidP="00A544AA">
            <w:pPr>
              <w:pStyle w:val="1-1"/>
              <w:spacing w:line="320" w:lineRule="exact"/>
              <w:rPr>
                <w:rFonts w:ascii="Calibri" w:hAnsi="Calibri"/>
                <w:bCs/>
                <w:sz w:val="24"/>
                <w:szCs w:val="24"/>
              </w:rPr>
            </w:pPr>
            <w:r w:rsidRPr="00C84849">
              <w:rPr>
                <w:rFonts w:ascii="Calibri" w:hAnsi="Calibri"/>
                <w:sz w:val="24"/>
                <w:szCs w:val="24"/>
              </w:rPr>
              <w:t>為北海道前幾大的農產加工公司。主要生產北海道蔬菜的加工包裝製品。從採購原料到清洗、加工、冷藏一貫化作業，透過真空的包裝方式，延長蔬果的壽命，並將北海道的新鮮美味銷售至全日本。目前台灣葉菜多</w:t>
            </w:r>
            <w:proofErr w:type="gramStart"/>
            <w:r w:rsidRPr="00C84849">
              <w:rPr>
                <w:rFonts w:ascii="Calibri" w:hAnsi="Calibri"/>
                <w:sz w:val="24"/>
                <w:szCs w:val="24"/>
              </w:rPr>
              <w:t>採裸菜</w:t>
            </w:r>
            <w:proofErr w:type="gramEnd"/>
            <w:r w:rsidRPr="00C84849">
              <w:rPr>
                <w:rFonts w:ascii="Calibri" w:hAnsi="Calibri"/>
                <w:sz w:val="24"/>
                <w:szCs w:val="24"/>
              </w:rPr>
              <w:t>方式銷售，如何提高台灣蔬果壽命，並讓其好運送，將會是台灣農產未來需克服的問題之</w:t>
            </w:r>
            <w:proofErr w:type="gramStart"/>
            <w:r w:rsidRPr="00C84849">
              <w:rPr>
                <w:rFonts w:ascii="Calibri" w:hAnsi="Calibri"/>
                <w:sz w:val="24"/>
                <w:szCs w:val="24"/>
              </w:rPr>
              <w:t>一</w:t>
            </w:r>
            <w:proofErr w:type="gramEnd"/>
            <w:r w:rsidRPr="00C84849">
              <w:rPr>
                <w:rFonts w:ascii="Calibri" w:hAnsi="Calibri"/>
                <w:sz w:val="24"/>
                <w:szCs w:val="24"/>
              </w:rPr>
              <w:t>。</w:t>
            </w:r>
          </w:p>
        </w:tc>
        <w:tc>
          <w:tcPr>
            <w:tcW w:w="1084" w:type="pct"/>
          </w:tcPr>
          <w:p w:rsidR="00FC4FC4" w:rsidRPr="00C84849" w:rsidRDefault="00FC4FC4" w:rsidP="00A544AA">
            <w:pPr>
              <w:pStyle w:val="a"/>
              <w:framePr w:wrap="around"/>
              <w:numPr>
                <w:ilvl w:val="0"/>
                <w:numId w:val="0"/>
              </w:numPr>
              <w:spacing w:line="320" w:lineRule="exact"/>
              <w:ind w:left="-28"/>
              <w:rPr>
                <w:rFonts w:ascii="Calibri" w:hAnsi="Calibri"/>
                <w:bCs/>
              </w:rPr>
            </w:pPr>
            <w:r w:rsidRPr="00C84849">
              <w:rPr>
                <w:rFonts w:ascii="Calibri" w:hAnsi="Calibri"/>
              </w:rPr>
              <w:t>農產加工物流與鮮果包裝。</w:t>
            </w:r>
          </w:p>
        </w:tc>
      </w:tr>
      <w:tr w:rsidR="00FC4FC4" w:rsidRPr="004D3CC3" w:rsidTr="00A544AA">
        <w:tc>
          <w:tcPr>
            <w:tcW w:w="526" w:type="pct"/>
            <w:vMerge/>
            <w:shd w:val="clear" w:color="auto" w:fill="auto"/>
            <w:vAlign w:val="center"/>
            <w:hideMark/>
          </w:tcPr>
          <w:p w:rsidR="00FC4FC4" w:rsidRPr="00C84849" w:rsidRDefault="00FC4FC4" w:rsidP="00A544AA">
            <w:pPr>
              <w:pStyle w:val="1-1"/>
              <w:spacing w:line="320" w:lineRule="exact"/>
              <w:rPr>
                <w:rFonts w:ascii="Calibri" w:hAnsi="Calibri"/>
                <w:sz w:val="24"/>
                <w:szCs w:val="24"/>
              </w:rPr>
            </w:pPr>
          </w:p>
        </w:tc>
        <w:tc>
          <w:tcPr>
            <w:tcW w:w="1017" w:type="pct"/>
            <w:shd w:val="clear" w:color="auto" w:fill="auto"/>
            <w:vAlign w:val="center"/>
            <w:hideMark/>
          </w:tcPr>
          <w:p w:rsidR="00FC4FC4" w:rsidRPr="00C84849" w:rsidRDefault="00FC4FC4" w:rsidP="00A544AA">
            <w:pPr>
              <w:pStyle w:val="1-1"/>
              <w:spacing w:line="320" w:lineRule="exact"/>
              <w:rPr>
                <w:rFonts w:ascii="Calibri" w:hAnsi="Calibri"/>
                <w:bCs/>
                <w:sz w:val="24"/>
                <w:szCs w:val="24"/>
              </w:rPr>
            </w:pPr>
            <w:proofErr w:type="spellStart"/>
            <w:r w:rsidRPr="00C84849">
              <w:rPr>
                <w:rFonts w:ascii="Calibri" w:hAnsi="Calibri"/>
                <w:sz w:val="24"/>
                <w:szCs w:val="24"/>
              </w:rPr>
              <w:t>Calbee</w:t>
            </w:r>
            <w:proofErr w:type="spellEnd"/>
            <w:r w:rsidRPr="00C84849">
              <w:rPr>
                <w:rFonts w:ascii="Calibri" w:hAnsi="Calibri"/>
                <w:sz w:val="24"/>
                <w:szCs w:val="24"/>
              </w:rPr>
              <w:t xml:space="preserve"> </w:t>
            </w:r>
            <w:r w:rsidRPr="00C84849">
              <w:rPr>
                <w:rFonts w:ascii="Calibri" w:hAnsi="Calibri"/>
                <w:sz w:val="24"/>
                <w:szCs w:val="24"/>
              </w:rPr>
              <w:t>見習工廠</w:t>
            </w:r>
          </w:p>
        </w:tc>
        <w:tc>
          <w:tcPr>
            <w:tcW w:w="2373" w:type="pct"/>
          </w:tcPr>
          <w:p w:rsidR="00FC4FC4" w:rsidRPr="00C84849" w:rsidRDefault="00FC4FC4" w:rsidP="00A544AA">
            <w:pPr>
              <w:pStyle w:val="1-1"/>
              <w:spacing w:line="320" w:lineRule="exact"/>
              <w:rPr>
                <w:rFonts w:ascii="Calibri" w:hAnsi="Calibri"/>
                <w:bCs/>
                <w:sz w:val="24"/>
                <w:szCs w:val="24"/>
              </w:rPr>
            </w:pPr>
            <w:proofErr w:type="spellStart"/>
            <w:r w:rsidRPr="00C84849">
              <w:rPr>
                <w:rFonts w:ascii="Calibri" w:hAnsi="Calibri"/>
                <w:sz w:val="24"/>
                <w:szCs w:val="24"/>
              </w:rPr>
              <w:t>Calbee</w:t>
            </w:r>
            <w:proofErr w:type="spellEnd"/>
            <w:r w:rsidRPr="00C84849">
              <w:rPr>
                <w:rFonts w:ascii="Calibri" w:hAnsi="Calibri"/>
                <w:sz w:val="24"/>
                <w:szCs w:val="24"/>
              </w:rPr>
              <w:t>為日本食品大廠之一，最為台灣人所熟知的產品為薯條</w:t>
            </w:r>
            <w:proofErr w:type="gramStart"/>
            <w:r w:rsidRPr="00C84849">
              <w:rPr>
                <w:rFonts w:ascii="Calibri" w:hAnsi="Calibri"/>
                <w:sz w:val="24"/>
                <w:szCs w:val="24"/>
              </w:rPr>
              <w:t>三</w:t>
            </w:r>
            <w:proofErr w:type="gramEnd"/>
            <w:r w:rsidRPr="00C84849">
              <w:rPr>
                <w:rFonts w:ascii="Calibri" w:hAnsi="Calibri"/>
                <w:sz w:val="24"/>
                <w:szCs w:val="24"/>
              </w:rPr>
              <w:t>兄弟，採用北海道所生</w:t>
            </w:r>
            <w:r w:rsidRPr="00C84849">
              <w:rPr>
                <w:rFonts w:ascii="Calibri" w:hAnsi="Calibri"/>
                <w:sz w:val="24"/>
                <w:szCs w:val="24"/>
              </w:rPr>
              <w:lastRenderedPageBreak/>
              <w:t>產的馬鈴薯與奶油、砂糖製作。目前工廠內另有開放外來者申請見習，可透過見習了解工廠的加工流程與對於該品牌在經營在地農產加工上的用心。</w:t>
            </w:r>
          </w:p>
        </w:tc>
        <w:tc>
          <w:tcPr>
            <w:tcW w:w="1084" w:type="pct"/>
          </w:tcPr>
          <w:p w:rsidR="00FC4FC4" w:rsidRPr="00C84849" w:rsidRDefault="00FC4FC4" w:rsidP="00A544AA">
            <w:pPr>
              <w:pStyle w:val="a"/>
              <w:framePr w:wrap="around"/>
              <w:numPr>
                <w:ilvl w:val="0"/>
                <w:numId w:val="0"/>
              </w:numPr>
              <w:spacing w:line="320" w:lineRule="exact"/>
              <w:rPr>
                <w:rFonts w:ascii="Calibri" w:hAnsi="Calibri"/>
              </w:rPr>
            </w:pPr>
            <w:r w:rsidRPr="00C84849">
              <w:rPr>
                <w:rFonts w:ascii="Calibri" w:hAnsi="Calibri"/>
              </w:rPr>
              <w:lastRenderedPageBreak/>
              <w:t>1.</w:t>
            </w:r>
            <w:r w:rsidRPr="00C84849">
              <w:rPr>
                <w:rFonts w:ascii="Calibri" w:hAnsi="Calibri"/>
              </w:rPr>
              <w:t>加工生產流程。</w:t>
            </w:r>
          </w:p>
          <w:p w:rsidR="00FC4FC4" w:rsidRPr="00C84849" w:rsidRDefault="00FC4FC4" w:rsidP="00A544AA">
            <w:pPr>
              <w:pStyle w:val="a"/>
              <w:framePr w:wrap="around"/>
              <w:numPr>
                <w:ilvl w:val="0"/>
                <w:numId w:val="0"/>
              </w:numPr>
              <w:spacing w:line="320" w:lineRule="exact"/>
              <w:rPr>
                <w:rFonts w:ascii="Calibri" w:hAnsi="Calibri"/>
                <w:bCs/>
              </w:rPr>
            </w:pPr>
            <w:r w:rsidRPr="00C84849">
              <w:rPr>
                <w:rFonts w:ascii="Calibri" w:hAnsi="Calibri"/>
              </w:rPr>
              <w:t>2.</w:t>
            </w:r>
            <w:r w:rsidRPr="00C84849">
              <w:rPr>
                <w:rFonts w:ascii="Calibri" w:hAnsi="Calibri"/>
              </w:rPr>
              <w:t>觀光工廠的流程。</w:t>
            </w:r>
          </w:p>
        </w:tc>
      </w:tr>
      <w:tr w:rsidR="00FC4FC4" w:rsidRPr="004D3CC3" w:rsidTr="00A544AA">
        <w:tc>
          <w:tcPr>
            <w:tcW w:w="526" w:type="pct"/>
            <w:shd w:val="clear" w:color="auto" w:fill="auto"/>
            <w:vAlign w:val="center"/>
          </w:tcPr>
          <w:p w:rsidR="00FC4FC4" w:rsidRPr="00C84849" w:rsidRDefault="00413140" w:rsidP="00A544AA">
            <w:pPr>
              <w:pStyle w:val="1-1"/>
              <w:spacing w:line="320" w:lineRule="exact"/>
              <w:rPr>
                <w:rFonts w:ascii="Calibri" w:hAnsi="Calibri"/>
                <w:sz w:val="24"/>
                <w:szCs w:val="24"/>
              </w:rPr>
            </w:pPr>
            <w:r>
              <w:rPr>
                <w:rFonts w:ascii="Calibri" w:hAnsi="Calibri"/>
                <w:sz w:val="24"/>
                <w:szCs w:val="24"/>
              </w:rPr>
              <w:t>10/6</w:t>
            </w:r>
          </w:p>
        </w:tc>
        <w:tc>
          <w:tcPr>
            <w:tcW w:w="1017" w:type="pct"/>
            <w:shd w:val="clear" w:color="auto" w:fill="auto"/>
            <w:vAlign w:val="center"/>
          </w:tcPr>
          <w:p w:rsidR="00FC4FC4" w:rsidRPr="00C84849" w:rsidRDefault="00FC4FC4" w:rsidP="00A544AA">
            <w:pPr>
              <w:pStyle w:val="1-1"/>
              <w:spacing w:line="320" w:lineRule="exact"/>
              <w:rPr>
                <w:rFonts w:ascii="Calibri" w:hAnsi="Calibri"/>
                <w:sz w:val="24"/>
                <w:szCs w:val="24"/>
              </w:rPr>
            </w:pPr>
            <w:proofErr w:type="gramStart"/>
            <w:r w:rsidRPr="00C84849">
              <w:rPr>
                <w:rFonts w:ascii="Calibri" w:hAnsi="Calibri"/>
                <w:sz w:val="24"/>
                <w:szCs w:val="24"/>
              </w:rPr>
              <w:t>惠庭農畜產物直販所</w:t>
            </w:r>
            <w:proofErr w:type="gramEnd"/>
          </w:p>
        </w:tc>
        <w:tc>
          <w:tcPr>
            <w:tcW w:w="2373" w:type="pct"/>
          </w:tcPr>
          <w:p w:rsidR="00FC4FC4" w:rsidRPr="00C84849" w:rsidRDefault="00FC4FC4" w:rsidP="00A544AA">
            <w:pPr>
              <w:pStyle w:val="1-1"/>
              <w:spacing w:line="320" w:lineRule="exact"/>
              <w:rPr>
                <w:rFonts w:ascii="Calibri" w:hAnsi="Calibri"/>
                <w:sz w:val="24"/>
                <w:szCs w:val="24"/>
              </w:rPr>
            </w:pPr>
            <w:r w:rsidRPr="00C84849">
              <w:rPr>
                <w:rFonts w:ascii="Calibri" w:hAnsi="Calibri"/>
                <w:sz w:val="24"/>
                <w:szCs w:val="24"/>
              </w:rPr>
              <w:t>在日本的高速公路休息站裡設置了許多販賣所，專門用來販售當地農畜產品。講求當日現</w:t>
            </w:r>
            <w:proofErr w:type="gramStart"/>
            <w:r w:rsidRPr="00C84849">
              <w:rPr>
                <w:rFonts w:ascii="Calibri" w:hAnsi="Calibri"/>
                <w:sz w:val="24"/>
                <w:szCs w:val="24"/>
              </w:rPr>
              <w:t>採</w:t>
            </w:r>
            <w:proofErr w:type="gramEnd"/>
            <w:r w:rsidRPr="00C84849">
              <w:rPr>
                <w:rFonts w:ascii="Calibri" w:hAnsi="Calibri"/>
                <w:sz w:val="24"/>
                <w:szCs w:val="24"/>
              </w:rPr>
              <w:t>現賣，</w:t>
            </w:r>
            <w:proofErr w:type="gramStart"/>
            <w:r w:rsidRPr="00C84849">
              <w:rPr>
                <w:rFonts w:ascii="Calibri" w:hAnsi="Calibri"/>
                <w:sz w:val="24"/>
                <w:szCs w:val="24"/>
              </w:rPr>
              <w:t>以裸菜為主</w:t>
            </w:r>
            <w:proofErr w:type="gramEnd"/>
            <w:r w:rsidRPr="00C84849">
              <w:rPr>
                <w:rFonts w:ascii="Calibri" w:hAnsi="Calibri"/>
                <w:sz w:val="24"/>
                <w:szCs w:val="24"/>
              </w:rPr>
              <w:t>，以及農家自己加工的產品、花的種苗等等。</w:t>
            </w:r>
            <w:proofErr w:type="gramStart"/>
            <w:r w:rsidRPr="00C84849">
              <w:rPr>
                <w:rFonts w:ascii="Calibri" w:hAnsi="Calibri"/>
                <w:sz w:val="24"/>
                <w:szCs w:val="24"/>
              </w:rPr>
              <w:t>惠庭農畜產物直販所</w:t>
            </w:r>
            <w:proofErr w:type="gramEnd"/>
            <w:r w:rsidRPr="00C84849">
              <w:rPr>
                <w:rFonts w:ascii="Calibri" w:hAnsi="Calibri"/>
                <w:sz w:val="24"/>
                <w:szCs w:val="24"/>
              </w:rPr>
              <w:t>約有</w:t>
            </w:r>
            <w:r w:rsidRPr="00C84849">
              <w:rPr>
                <w:rFonts w:ascii="Calibri" w:hAnsi="Calibri"/>
                <w:sz w:val="24"/>
                <w:szCs w:val="24"/>
              </w:rPr>
              <w:t>800</w:t>
            </w:r>
            <w:r w:rsidRPr="00C84849">
              <w:rPr>
                <w:rFonts w:ascii="Calibri" w:hAnsi="Calibri"/>
                <w:sz w:val="24"/>
                <w:szCs w:val="24"/>
              </w:rPr>
              <w:t>種農作產品提供消費者挑選。</w:t>
            </w:r>
          </w:p>
        </w:tc>
        <w:tc>
          <w:tcPr>
            <w:tcW w:w="1084" w:type="pct"/>
          </w:tcPr>
          <w:p w:rsidR="00FC4FC4" w:rsidRPr="00C84849" w:rsidRDefault="00FC4FC4" w:rsidP="00A544AA">
            <w:pPr>
              <w:pStyle w:val="1-1"/>
              <w:spacing w:line="320" w:lineRule="exact"/>
              <w:rPr>
                <w:rFonts w:ascii="Calibri" w:hAnsi="Calibri"/>
                <w:sz w:val="24"/>
                <w:szCs w:val="24"/>
              </w:rPr>
            </w:pPr>
            <w:proofErr w:type="gramStart"/>
            <w:r w:rsidRPr="00C84849">
              <w:rPr>
                <w:rFonts w:ascii="Calibri" w:hAnsi="Calibri"/>
                <w:sz w:val="24"/>
                <w:szCs w:val="24"/>
              </w:rPr>
              <w:t>直販所生產者直售</w:t>
            </w:r>
            <w:proofErr w:type="gramEnd"/>
            <w:r w:rsidRPr="00C84849">
              <w:rPr>
                <w:rFonts w:ascii="Calibri" w:hAnsi="Calibri"/>
                <w:sz w:val="24"/>
                <w:szCs w:val="24"/>
              </w:rPr>
              <w:t>模式。</w:t>
            </w:r>
          </w:p>
        </w:tc>
      </w:tr>
    </w:tbl>
    <w:p w:rsidR="00FC4FC4" w:rsidRPr="00BF2B60" w:rsidRDefault="00FC4FC4" w:rsidP="00FC4FC4">
      <w:pPr>
        <w:spacing w:line="440" w:lineRule="exact"/>
        <w:ind w:right="960"/>
        <w:rPr>
          <w:rFonts w:ascii="Calibri" w:eastAsia="標楷體" w:hAnsi="Calibri"/>
          <w:szCs w:val="28"/>
        </w:rPr>
      </w:pPr>
      <w:bookmarkStart w:id="12" w:name="_Toc479339169"/>
      <w:bookmarkStart w:id="13" w:name="_Toc479339789"/>
      <w:bookmarkStart w:id="14" w:name="_Toc479671916"/>
      <w:bookmarkEnd w:id="3"/>
      <w:bookmarkEnd w:id="4"/>
      <w:bookmarkEnd w:id="5"/>
      <w:bookmarkEnd w:id="6"/>
      <w:bookmarkEnd w:id="7"/>
      <w:bookmarkEnd w:id="8"/>
      <w:r w:rsidRPr="00BF2B60">
        <w:rPr>
          <w:rFonts w:ascii="Calibri" w:eastAsia="標楷體" w:hAnsi="Calibri" w:hint="eastAsia"/>
          <w:szCs w:val="28"/>
        </w:rPr>
        <w:t>(</w:t>
      </w:r>
      <w:r w:rsidRPr="00BF2B60">
        <w:rPr>
          <w:rFonts w:ascii="Calibri" w:eastAsia="標楷體" w:hAnsi="Calibri"/>
          <w:szCs w:val="28"/>
        </w:rPr>
        <w:t>本中心保有調整行程及團長之權利</w:t>
      </w:r>
      <w:r w:rsidRPr="00BF2B60">
        <w:rPr>
          <w:rFonts w:ascii="Calibri" w:eastAsia="標楷體" w:hAnsi="Calibri" w:hint="eastAsia"/>
          <w:szCs w:val="28"/>
        </w:rPr>
        <w:t>)</w:t>
      </w:r>
    </w:p>
    <w:bookmarkEnd w:id="9"/>
    <w:bookmarkEnd w:id="10"/>
    <w:bookmarkEnd w:id="12"/>
    <w:bookmarkEnd w:id="13"/>
    <w:bookmarkEnd w:id="14"/>
    <w:p w:rsidR="00FC4FC4" w:rsidRPr="00C84849" w:rsidRDefault="00FC4FC4" w:rsidP="00FC4FC4">
      <w:pPr>
        <w:spacing w:line="440" w:lineRule="exact"/>
        <w:ind w:right="1920"/>
        <w:rPr>
          <w:rFonts w:ascii="Calibri" w:hAnsi="Calibri"/>
          <w:szCs w:val="28"/>
        </w:rPr>
      </w:pPr>
    </w:p>
    <w:p w:rsidR="00793E5A" w:rsidRPr="00FC4FC4" w:rsidRDefault="00793E5A"/>
    <w:sectPr w:rsidR="00793E5A" w:rsidRPr="00FC4FC4" w:rsidSect="00C84849">
      <w:footerReference w:type="even" r:id="rId7"/>
      <w:footerReference w:type="default" r:id="rId8"/>
      <w:pgSz w:w="11906" w:h="16838" w:code="9"/>
      <w:pgMar w:top="993" w:right="1134" w:bottom="568" w:left="1134" w:header="567"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1A" w:rsidRDefault="0025281A">
      <w:r>
        <w:separator/>
      </w:r>
    </w:p>
  </w:endnote>
  <w:endnote w:type="continuationSeparator" w:id="0">
    <w:p w:rsidR="0025281A" w:rsidRDefault="0025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14" w:rsidRDefault="00FC4FC4" w:rsidP="000C05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7914" w:rsidRDefault="002528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14" w:rsidRDefault="00FC4FC4" w:rsidP="000C05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6F4E">
      <w:rPr>
        <w:rStyle w:val="a6"/>
        <w:noProof/>
      </w:rPr>
      <w:t>3</w:t>
    </w:r>
    <w:r>
      <w:rPr>
        <w:rStyle w:val="a6"/>
      </w:rPr>
      <w:fldChar w:fldCharType="end"/>
    </w:r>
  </w:p>
  <w:p w:rsidR="00147914" w:rsidRDefault="002528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1A" w:rsidRDefault="0025281A">
      <w:r>
        <w:separator/>
      </w:r>
    </w:p>
  </w:footnote>
  <w:footnote w:type="continuationSeparator" w:id="0">
    <w:p w:rsidR="0025281A" w:rsidRDefault="00252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10507"/>
    <w:multiLevelType w:val="hybridMultilevel"/>
    <w:tmpl w:val="195C296C"/>
    <w:lvl w:ilvl="0" w:tplc="04090001">
      <w:start w:val="1"/>
      <w:numFmt w:val="bullet"/>
      <w:lvlText w:val=""/>
      <w:lvlJc w:val="left"/>
      <w:pPr>
        <w:ind w:left="1918" w:hanging="480"/>
      </w:pPr>
      <w:rPr>
        <w:rFonts w:ascii="Wingdings" w:hAnsi="Wingdings" w:hint="default"/>
      </w:rPr>
    </w:lvl>
    <w:lvl w:ilvl="1" w:tplc="04090003" w:tentative="1">
      <w:start w:val="1"/>
      <w:numFmt w:val="bullet"/>
      <w:lvlText w:val=""/>
      <w:lvlJc w:val="left"/>
      <w:pPr>
        <w:ind w:left="2398" w:hanging="480"/>
      </w:pPr>
      <w:rPr>
        <w:rFonts w:ascii="Wingdings" w:hAnsi="Wingdings" w:hint="default"/>
      </w:rPr>
    </w:lvl>
    <w:lvl w:ilvl="2" w:tplc="04090005" w:tentative="1">
      <w:start w:val="1"/>
      <w:numFmt w:val="bullet"/>
      <w:lvlText w:val=""/>
      <w:lvlJc w:val="left"/>
      <w:pPr>
        <w:ind w:left="2878" w:hanging="480"/>
      </w:pPr>
      <w:rPr>
        <w:rFonts w:ascii="Wingdings" w:hAnsi="Wingdings" w:hint="default"/>
      </w:rPr>
    </w:lvl>
    <w:lvl w:ilvl="3" w:tplc="04090001" w:tentative="1">
      <w:start w:val="1"/>
      <w:numFmt w:val="bullet"/>
      <w:lvlText w:val=""/>
      <w:lvlJc w:val="left"/>
      <w:pPr>
        <w:ind w:left="3358" w:hanging="480"/>
      </w:pPr>
      <w:rPr>
        <w:rFonts w:ascii="Wingdings" w:hAnsi="Wingdings" w:hint="default"/>
      </w:rPr>
    </w:lvl>
    <w:lvl w:ilvl="4" w:tplc="04090003" w:tentative="1">
      <w:start w:val="1"/>
      <w:numFmt w:val="bullet"/>
      <w:lvlText w:val=""/>
      <w:lvlJc w:val="left"/>
      <w:pPr>
        <w:ind w:left="3838" w:hanging="480"/>
      </w:pPr>
      <w:rPr>
        <w:rFonts w:ascii="Wingdings" w:hAnsi="Wingdings" w:hint="default"/>
      </w:rPr>
    </w:lvl>
    <w:lvl w:ilvl="5" w:tplc="04090005" w:tentative="1">
      <w:start w:val="1"/>
      <w:numFmt w:val="bullet"/>
      <w:lvlText w:val=""/>
      <w:lvlJc w:val="left"/>
      <w:pPr>
        <w:ind w:left="4318" w:hanging="480"/>
      </w:pPr>
      <w:rPr>
        <w:rFonts w:ascii="Wingdings" w:hAnsi="Wingdings" w:hint="default"/>
      </w:rPr>
    </w:lvl>
    <w:lvl w:ilvl="6" w:tplc="04090001" w:tentative="1">
      <w:start w:val="1"/>
      <w:numFmt w:val="bullet"/>
      <w:lvlText w:val=""/>
      <w:lvlJc w:val="left"/>
      <w:pPr>
        <w:ind w:left="4798" w:hanging="480"/>
      </w:pPr>
      <w:rPr>
        <w:rFonts w:ascii="Wingdings" w:hAnsi="Wingdings" w:hint="default"/>
      </w:rPr>
    </w:lvl>
    <w:lvl w:ilvl="7" w:tplc="04090003" w:tentative="1">
      <w:start w:val="1"/>
      <w:numFmt w:val="bullet"/>
      <w:lvlText w:val=""/>
      <w:lvlJc w:val="left"/>
      <w:pPr>
        <w:ind w:left="5278" w:hanging="480"/>
      </w:pPr>
      <w:rPr>
        <w:rFonts w:ascii="Wingdings" w:hAnsi="Wingdings" w:hint="default"/>
      </w:rPr>
    </w:lvl>
    <w:lvl w:ilvl="8" w:tplc="04090005" w:tentative="1">
      <w:start w:val="1"/>
      <w:numFmt w:val="bullet"/>
      <w:lvlText w:val=""/>
      <w:lvlJc w:val="left"/>
      <w:pPr>
        <w:ind w:left="5758" w:hanging="480"/>
      </w:pPr>
      <w:rPr>
        <w:rFonts w:ascii="Wingdings" w:hAnsi="Wingdings" w:hint="default"/>
      </w:rPr>
    </w:lvl>
  </w:abstractNum>
  <w:abstractNum w:abstractNumId="1" w15:restartNumberingAfterBreak="0">
    <w:nsid w:val="72F9197D"/>
    <w:multiLevelType w:val="hybridMultilevel"/>
    <w:tmpl w:val="40F0A230"/>
    <w:lvl w:ilvl="0" w:tplc="A6CEB8E4">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 w15:restartNumberingAfterBreak="0">
    <w:nsid w:val="733A3A79"/>
    <w:multiLevelType w:val="hybridMultilevel"/>
    <w:tmpl w:val="918C11BE"/>
    <w:lvl w:ilvl="0" w:tplc="F878A600">
      <w:start w:val="1"/>
      <w:numFmt w:val="decimal"/>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4"/>
    <w:rsid w:val="00176CFF"/>
    <w:rsid w:val="0025281A"/>
    <w:rsid w:val="00413140"/>
    <w:rsid w:val="004E2529"/>
    <w:rsid w:val="004F3F5C"/>
    <w:rsid w:val="006A29C7"/>
    <w:rsid w:val="00793E5A"/>
    <w:rsid w:val="007C6F4E"/>
    <w:rsid w:val="00896C84"/>
    <w:rsid w:val="008C75A8"/>
    <w:rsid w:val="00AE1AAE"/>
    <w:rsid w:val="00B33324"/>
    <w:rsid w:val="00BD5A99"/>
    <w:rsid w:val="00D40F98"/>
    <w:rsid w:val="00DD689C"/>
    <w:rsid w:val="00FC4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9556BC-9DEF-4594-BB92-DFD2252E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4FC4"/>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FC4FC4"/>
    <w:pPr>
      <w:tabs>
        <w:tab w:val="center" w:pos="4153"/>
        <w:tab w:val="right" w:pos="8306"/>
      </w:tabs>
      <w:snapToGrid w:val="0"/>
    </w:pPr>
    <w:rPr>
      <w:sz w:val="20"/>
      <w:szCs w:val="20"/>
    </w:rPr>
  </w:style>
  <w:style w:type="character" w:customStyle="1" w:styleId="a5">
    <w:name w:val="頁尾 字元"/>
    <w:basedOn w:val="a1"/>
    <w:link w:val="a4"/>
    <w:rsid w:val="00FC4FC4"/>
    <w:rPr>
      <w:rFonts w:ascii="Times New Roman" w:eastAsia="新細明體" w:hAnsi="Times New Roman" w:cs="Times New Roman"/>
      <w:sz w:val="20"/>
      <w:szCs w:val="20"/>
    </w:rPr>
  </w:style>
  <w:style w:type="character" w:styleId="a6">
    <w:name w:val="page number"/>
    <w:basedOn w:val="a1"/>
    <w:rsid w:val="00FC4FC4"/>
  </w:style>
  <w:style w:type="paragraph" w:customStyle="1" w:styleId="Default">
    <w:name w:val="Default"/>
    <w:rsid w:val="00FC4FC4"/>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表格1-1"/>
    <w:basedOn w:val="a0"/>
    <w:link w:val="1-10"/>
    <w:qFormat/>
    <w:rsid w:val="00FC4FC4"/>
    <w:pPr>
      <w:spacing w:line="0" w:lineRule="atLeast"/>
      <w:jc w:val="both"/>
    </w:pPr>
    <w:rPr>
      <w:rFonts w:ascii="標楷體" w:eastAsia="標楷體" w:hAnsi="標楷體"/>
      <w:sz w:val="28"/>
      <w:szCs w:val="28"/>
    </w:rPr>
  </w:style>
  <w:style w:type="character" w:customStyle="1" w:styleId="1-10">
    <w:name w:val="表格1-1 字元"/>
    <w:link w:val="1-1"/>
    <w:rsid w:val="00FC4FC4"/>
    <w:rPr>
      <w:rFonts w:ascii="標楷體" w:eastAsia="標楷體" w:hAnsi="標楷體" w:cs="Times New Roman"/>
      <w:sz w:val="28"/>
      <w:szCs w:val="28"/>
    </w:rPr>
  </w:style>
  <w:style w:type="paragraph" w:customStyle="1" w:styleId="a">
    <w:name w:val="表格裡的標號文字樣式"/>
    <w:basedOn w:val="1-1"/>
    <w:qFormat/>
    <w:rsid w:val="00FC4FC4"/>
    <w:pPr>
      <w:framePr w:hSpace="180" w:wrap="around" w:vAnchor="text" w:hAnchor="page" w:x="2313" w:y="707"/>
      <w:numPr>
        <w:numId w:val="1"/>
      </w:numPr>
      <w:tabs>
        <w:tab w:val="num" w:pos="360"/>
      </w:tabs>
      <w:ind w:left="0" w:firstLine="0"/>
    </w:pPr>
    <w:rPr>
      <w:sz w:val="24"/>
      <w:szCs w:val="24"/>
    </w:rPr>
  </w:style>
  <w:style w:type="paragraph" w:styleId="a7">
    <w:name w:val="header"/>
    <w:basedOn w:val="a0"/>
    <w:link w:val="a8"/>
    <w:uiPriority w:val="99"/>
    <w:unhideWhenUsed/>
    <w:rsid w:val="00413140"/>
    <w:pPr>
      <w:tabs>
        <w:tab w:val="center" w:pos="4153"/>
        <w:tab w:val="right" w:pos="8306"/>
      </w:tabs>
      <w:snapToGrid w:val="0"/>
    </w:pPr>
    <w:rPr>
      <w:sz w:val="20"/>
      <w:szCs w:val="20"/>
    </w:rPr>
  </w:style>
  <w:style w:type="character" w:customStyle="1" w:styleId="a8">
    <w:name w:val="頁首 字元"/>
    <w:basedOn w:val="a1"/>
    <w:link w:val="a7"/>
    <w:uiPriority w:val="99"/>
    <w:rsid w:val="00413140"/>
    <w:rPr>
      <w:rFonts w:ascii="Times New Roman" w:eastAsia="新細明體" w:hAnsi="Times New Roman" w:cs="Times New Roman"/>
      <w:sz w:val="20"/>
      <w:szCs w:val="20"/>
    </w:rPr>
  </w:style>
  <w:style w:type="paragraph" w:styleId="a9">
    <w:name w:val="List Paragraph"/>
    <w:basedOn w:val="a0"/>
    <w:uiPriority w:val="34"/>
    <w:qFormat/>
    <w:rsid w:val="00896C8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306</Words>
  <Characters>1746</Characters>
  <Application>Microsoft Office Word</Application>
  <DocSecurity>0</DocSecurity>
  <Lines>14</Lines>
  <Paragraphs>4</Paragraphs>
  <ScaleCrop>false</ScaleCrop>
  <Company>CPC</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2958江佳芳</dc:creator>
  <cp:keywords/>
  <dc:description/>
  <cp:lastModifiedBy>2958江佳芳</cp:lastModifiedBy>
  <cp:revision>8</cp:revision>
  <dcterms:created xsi:type="dcterms:W3CDTF">2018-08-15T02:43:00Z</dcterms:created>
  <dcterms:modified xsi:type="dcterms:W3CDTF">2018-08-21T06:16:00Z</dcterms:modified>
</cp:coreProperties>
</file>